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76" w:rsidRPr="002B1E61" w:rsidRDefault="006F5376" w:rsidP="006F5376">
      <w:pPr>
        <w:widowControl w:val="0"/>
        <w:autoSpaceDE w:val="0"/>
        <w:autoSpaceDN w:val="0"/>
        <w:adjustRightInd w:val="0"/>
        <w:spacing w:after="0" w:line="240" w:lineRule="auto"/>
        <w:jc w:val="center"/>
        <w:rPr>
          <w:rFonts w:ascii="Arial" w:hAnsi="Arial" w:cs="Arial"/>
          <w:lang w:eastAsia="ru-RU"/>
        </w:rPr>
      </w:pPr>
      <w:r>
        <w:rPr>
          <w:rFonts w:ascii="Arial" w:hAnsi="Arial" w:cs="Arial"/>
          <w:noProof/>
          <w:spacing w:val="-1"/>
          <w:sz w:val="28"/>
          <w:szCs w:val="28"/>
          <w:lang w:eastAsia="ru-RU"/>
        </w:rPr>
        <w:drawing>
          <wp:inline distT="0" distB="0" distL="0" distR="0">
            <wp:extent cx="542925" cy="666750"/>
            <wp:effectExtent l="19050" t="0" r="9525" b="0"/>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ратское СП - символика"/>
                    <pic:cNvPicPr>
                      <a:picLocks noChangeAspect="1" noChangeArrowheads="1"/>
                    </pic:cNvPicPr>
                  </pic:nvPicPr>
                  <pic:blipFill>
                    <a:blip r:embed="rId6"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Совет Братского сельского поселения</w:t>
      </w: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Усть-Лабинского района</w:t>
      </w:r>
    </w:p>
    <w:p w:rsidR="006F5376" w:rsidRPr="002B1E61" w:rsidRDefault="006F5376" w:rsidP="006F5376">
      <w:pPr>
        <w:widowControl w:val="0"/>
        <w:autoSpaceDE w:val="0"/>
        <w:autoSpaceDN w:val="0"/>
        <w:adjustRightInd w:val="0"/>
        <w:spacing w:after="0" w:line="240" w:lineRule="auto"/>
        <w:rPr>
          <w:rFonts w:ascii="Times New Roman" w:hAnsi="Times New Roman"/>
          <w:sz w:val="28"/>
          <w:lang w:eastAsia="ru-RU"/>
        </w:rPr>
      </w:pPr>
    </w:p>
    <w:p w:rsidR="006F5376" w:rsidRPr="002B1E61" w:rsidRDefault="006F5376" w:rsidP="006F5376">
      <w:pPr>
        <w:widowControl w:val="0"/>
        <w:autoSpaceDE w:val="0"/>
        <w:autoSpaceDN w:val="0"/>
        <w:adjustRightInd w:val="0"/>
        <w:spacing w:after="0" w:line="240" w:lineRule="auto"/>
        <w:jc w:val="center"/>
        <w:rPr>
          <w:rFonts w:ascii="Times New Roman" w:hAnsi="Times New Roman"/>
          <w:sz w:val="28"/>
          <w:lang w:eastAsia="ru-RU"/>
        </w:rPr>
      </w:pPr>
      <w:r w:rsidRPr="002B1E61">
        <w:rPr>
          <w:rFonts w:ascii="Times New Roman" w:hAnsi="Times New Roman"/>
          <w:sz w:val="28"/>
          <w:lang w:eastAsia="ru-RU"/>
        </w:rPr>
        <w:t>РЕШЕНИЕ</w:t>
      </w:r>
    </w:p>
    <w:p w:rsidR="006F5376" w:rsidRPr="002B1E61" w:rsidRDefault="006F5376" w:rsidP="006F5376">
      <w:pPr>
        <w:widowControl w:val="0"/>
        <w:autoSpaceDE w:val="0"/>
        <w:autoSpaceDN w:val="0"/>
        <w:adjustRightInd w:val="0"/>
        <w:spacing w:after="0" w:line="240" w:lineRule="auto"/>
        <w:rPr>
          <w:rFonts w:ascii="Times New Roman" w:hAnsi="Times New Roman"/>
          <w:sz w:val="28"/>
          <w:lang w:eastAsia="ru-RU"/>
        </w:rPr>
      </w:pPr>
    </w:p>
    <w:p w:rsidR="006F5376" w:rsidRPr="002B1E61" w:rsidRDefault="006F5376" w:rsidP="006F5376">
      <w:pPr>
        <w:widowControl w:val="0"/>
        <w:autoSpaceDE w:val="0"/>
        <w:autoSpaceDN w:val="0"/>
        <w:adjustRightInd w:val="0"/>
        <w:spacing w:after="0" w:line="240" w:lineRule="auto"/>
        <w:jc w:val="both"/>
        <w:rPr>
          <w:rFonts w:ascii="Times New Roman" w:hAnsi="Times New Roman"/>
          <w:sz w:val="28"/>
          <w:lang w:eastAsia="ru-RU"/>
        </w:rPr>
      </w:pPr>
      <w:r>
        <w:rPr>
          <w:rFonts w:ascii="Times New Roman" w:hAnsi="Times New Roman"/>
          <w:sz w:val="28"/>
          <w:lang w:eastAsia="ru-RU"/>
        </w:rPr>
        <w:t xml:space="preserve">от </w:t>
      </w:r>
      <w:r w:rsidR="005E15F4">
        <w:rPr>
          <w:rFonts w:ascii="Times New Roman" w:hAnsi="Times New Roman"/>
          <w:sz w:val="28"/>
          <w:lang w:eastAsia="ru-RU"/>
        </w:rPr>
        <w:t>3 апреля 2019</w:t>
      </w:r>
      <w:r w:rsidRPr="002B1E61">
        <w:rPr>
          <w:rFonts w:ascii="Times New Roman" w:hAnsi="Times New Roman"/>
          <w:sz w:val="28"/>
          <w:lang w:eastAsia="ru-RU"/>
        </w:rPr>
        <w:t xml:space="preserve"> года</w:t>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Pr>
          <w:rFonts w:ascii="Times New Roman" w:hAnsi="Times New Roman"/>
          <w:sz w:val="28"/>
          <w:lang w:eastAsia="ru-RU"/>
        </w:rPr>
        <w:tab/>
      </w:r>
      <w:r w:rsidR="005E15F4">
        <w:rPr>
          <w:rFonts w:ascii="Times New Roman" w:hAnsi="Times New Roman"/>
          <w:sz w:val="28"/>
          <w:lang w:eastAsia="ru-RU"/>
        </w:rPr>
        <w:t xml:space="preserve">            </w:t>
      </w:r>
      <w:r w:rsidRPr="002B1E61">
        <w:rPr>
          <w:rFonts w:ascii="Times New Roman" w:hAnsi="Times New Roman"/>
          <w:sz w:val="28"/>
          <w:lang w:eastAsia="ru-RU"/>
        </w:rPr>
        <w:t>№</w:t>
      </w:r>
      <w:r>
        <w:rPr>
          <w:rFonts w:ascii="Times New Roman" w:hAnsi="Times New Roman"/>
          <w:sz w:val="28"/>
          <w:lang w:eastAsia="ru-RU"/>
        </w:rPr>
        <w:t>2</w:t>
      </w:r>
    </w:p>
    <w:p w:rsidR="006F5376" w:rsidRPr="002B1E61" w:rsidRDefault="006F5376" w:rsidP="006F5376">
      <w:pPr>
        <w:widowControl w:val="0"/>
        <w:autoSpaceDE w:val="0"/>
        <w:autoSpaceDN w:val="0"/>
        <w:adjustRightInd w:val="0"/>
        <w:spacing w:after="0" w:line="240" w:lineRule="auto"/>
        <w:jc w:val="both"/>
        <w:rPr>
          <w:rFonts w:ascii="Times New Roman" w:hAnsi="Times New Roman"/>
          <w:sz w:val="28"/>
          <w:lang w:eastAsia="ru-RU"/>
        </w:rPr>
      </w:pPr>
      <w:r w:rsidRPr="002B1E61">
        <w:rPr>
          <w:rFonts w:ascii="Times New Roman" w:hAnsi="Times New Roman"/>
          <w:sz w:val="28"/>
          <w:lang w:eastAsia="ru-RU"/>
        </w:rPr>
        <w:t>х.Братский</w:t>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sidRPr="002B1E61">
        <w:rPr>
          <w:rFonts w:ascii="Times New Roman" w:hAnsi="Times New Roman"/>
          <w:sz w:val="28"/>
          <w:lang w:eastAsia="ru-RU"/>
        </w:rPr>
        <w:tab/>
      </w:r>
      <w:r>
        <w:rPr>
          <w:rFonts w:ascii="Times New Roman" w:hAnsi="Times New Roman"/>
          <w:sz w:val="28"/>
          <w:lang w:eastAsia="ru-RU"/>
        </w:rPr>
        <w:tab/>
      </w:r>
      <w:r w:rsidRPr="002B1E61">
        <w:rPr>
          <w:rFonts w:ascii="Times New Roman" w:hAnsi="Times New Roman"/>
          <w:sz w:val="28"/>
          <w:lang w:eastAsia="ru-RU"/>
        </w:rPr>
        <w:t>Протокол №</w:t>
      </w:r>
      <w:r w:rsidR="005E15F4">
        <w:rPr>
          <w:rFonts w:ascii="Times New Roman" w:hAnsi="Times New Roman"/>
          <w:sz w:val="28"/>
          <w:lang w:eastAsia="ru-RU"/>
        </w:rPr>
        <w:t>68</w:t>
      </w:r>
    </w:p>
    <w:p w:rsidR="006F5376" w:rsidRDefault="006F5376" w:rsidP="006F5376">
      <w:pPr>
        <w:shd w:val="clear" w:color="auto" w:fill="FFFFFF"/>
        <w:spacing w:after="0" w:line="240" w:lineRule="auto"/>
        <w:ind w:left="38" w:right="-81"/>
        <w:jc w:val="center"/>
        <w:rPr>
          <w:rFonts w:ascii="Times New Roman" w:hAnsi="Times New Roman"/>
          <w:b/>
          <w:bCs/>
          <w:sz w:val="28"/>
          <w:szCs w:val="28"/>
          <w:lang w:eastAsia="ru-RU"/>
        </w:rPr>
      </w:pPr>
    </w:p>
    <w:p w:rsidR="006F5376" w:rsidRPr="006F5376" w:rsidRDefault="006F5376" w:rsidP="006F5376">
      <w:pPr>
        <w:shd w:val="clear" w:color="auto" w:fill="FFFFFF"/>
        <w:spacing w:after="0" w:line="240" w:lineRule="auto"/>
        <w:ind w:left="38" w:right="-81"/>
        <w:jc w:val="center"/>
        <w:rPr>
          <w:rFonts w:ascii="Times New Roman" w:hAnsi="Times New Roman"/>
          <w:b/>
          <w:bCs/>
          <w:spacing w:val="-1"/>
          <w:sz w:val="28"/>
          <w:szCs w:val="28"/>
          <w:lang w:eastAsia="ru-RU"/>
        </w:rPr>
      </w:pPr>
      <w:r>
        <w:rPr>
          <w:rFonts w:ascii="Times New Roman" w:hAnsi="Times New Roman"/>
          <w:b/>
          <w:bCs/>
          <w:sz w:val="28"/>
          <w:szCs w:val="28"/>
          <w:lang w:eastAsia="ru-RU"/>
        </w:rPr>
        <w:t xml:space="preserve">О внесении изменений и дополнений в </w:t>
      </w:r>
      <w:r w:rsidRPr="002B1E61">
        <w:rPr>
          <w:rFonts w:ascii="Times New Roman" w:hAnsi="Times New Roman"/>
          <w:b/>
          <w:bCs/>
          <w:sz w:val="28"/>
          <w:szCs w:val="28"/>
          <w:lang w:eastAsia="ru-RU"/>
        </w:rPr>
        <w:t xml:space="preserve"> </w:t>
      </w:r>
      <w:r>
        <w:rPr>
          <w:rFonts w:ascii="Times New Roman" w:hAnsi="Times New Roman"/>
          <w:b/>
          <w:bCs/>
          <w:sz w:val="28"/>
          <w:szCs w:val="28"/>
          <w:lang w:eastAsia="ru-RU"/>
        </w:rPr>
        <w:t xml:space="preserve">Правила по </w:t>
      </w:r>
      <w:r w:rsidRPr="00BE122B">
        <w:rPr>
          <w:rFonts w:ascii="Times New Roman" w:hAnsi="Times New Roman"/>
          <w:b/>
          <w:bCs/>
          <w:sz w:val="28"/>
          <w:szCs w:val="28"/>
          <w:lang w:eastAsia="ru-RU"/>
        </w:rPr>
        <w:t xml:space="preserve"> благоустройств</w:t>
      </w:r>
      <w:r>
        <w:rPr>
          <w:rFonts w:ascii="Times New Roman" w:hAnsi="Times New Roman"/>
          <w:b/>
          <w:bCs/>
          <w:sz w:val="28"/>
          <w:szCs w:val="28"/>
          <w:lang w:eastAsia="ru-RU"/>
        </w:rPr>
        <w:t>у</w:t>
      </w:r>
      <w:r w:rsidRPr="00BE122B">
        <w:rPr>
          <w:rFonts w:ascii="Times New Roman" w:hAnsi="Times New Roman"/>
          <w:b/>
          <w:bCs/>
          <w:sz w:val="28"/>
          <w:szCs w:val="28"/>
          <w:lang w:eastAsia="ru-RU"/>
        </w:rPr>
        <w:t xml:space="preserve"> территории</w:t>
      </w:r>
      <w:r>
        <w:rPr>
          <w:rFonts w:ascii="Times New Roman" w:hAnsi="Times New Roman"/>
          <w:b/>
          <w:bCs/>
          <w:sz w:val="28"/>
          <w:szCs w:val="28"/>
          <w:lang w:eastAsia="ru-RU"/>
        </w:rPr>
        <w:t xml:space="preserve"> Братского</w:t>
      </w:r>
      <w:r w:rsidRPr="00BE122B">
        <w:rPr>
          <w:rFonts w:ascii="Times New Roman" w:hAnsi="Times New Roman"/>
          <w:b/>
          <w:bCs/>
          <w:sz w:val="28"/>
          <w:szCs w:val="28"/>
          <w:lang w:eastAsia="ru-RU"/>
        </w:rPr>
        <w:t xml:space="preserve"> сельского поселения</w:t>
      </w:r>
      <w:r>
        <w:rPr>
          <w:rFonts w:ascii="Times New Roman" w:hAnsi="Times New Roman"/>
          <w:b/>
          <w:bCs/>
          <w:sz w:val="28"/>
          <w:szCs w:val="28"/>
          <w:lang w:eastAsia="ru-RU"/>
        </w:rPr>
        <w:t xml:space="preserve"> Усть-Лабинского</w:t>
      </w:r>
      <w:r w:rsidRPr="00BE122B">
        <w:rPr>
          <w:rFonts w:ascii="Times New Roman" w:hAnsi="Times New Roman"/>
          <w:b/>
          <w:bCs/>
          <w:sz w:val="28"/>
          <w:szCs w:val="28"/>
          <w:lang w:eastAsia="ru-RU"/>
        </w:rPr>
        <w:t xml:space="preserve"> района</w:t>
      </w:r>
    </w:p>
    <w:p w:rsidR="006F5376" w:rsidRDefault="006F5376" w:rsidP="006F5376">
      <w:pPr>
        <w:spacing w:after="0" w:line="240" w:lineRule="auto"/>
        <w:jc w:val="center"/>
        <w:rPr>
          <w:rFonts w:ascii="Times New Roman" w:hAnsi="Times New Roman"/>
          <w:b/>
          <w:bCs/>
          <w:sz w:val="28"/>
          <w:szCs w:val="28"/>
          <w:lang w:eastAsia="ru-RU"/>
        </w:rPr>
      </w:pPr>
    </w:p>
    <w:p w:rsidR="006F5376" w:rsidRPr="002B1E61" w:rsidRDefault="006F5376" w:rsidP="006F5376">
      <w:pPr>
        <w:spacing w:after="0" w:line="240" w:lineRule="auto"/>
        <w:jc w:val="center"/>
        <w:rPr>
          <w:rFonts w:ascii="Times New Roman" w:hAnsi="Times New Roman"/>
          <w:b/>
          <w:bCs/>
          <w:sz w:val="28"/>
          <w:szCs w:val="28"/>
          <w:lang w:eastAsia="ru-RU"/>
        </w:rPr>
      </w:pPr>
    </w:p>
    <w:p w:rsidR="006F5376" w:rsidRPr="004427AA" w:rsidRDefault="006F5376" w:rsidP="006F5376">
      <w:pPr>
        <w:shd w:val="clear" w:color="auto" w:fill="FFFFFF"/>
        <w:spacing w:after="0" w:line="240" w:lineRule="auto"/>
        <w:ind w:firstLine="567"/>
        <w:jc w:val="both"/>
        <w:rPr>
          <w:rFonts w:ascii="Times New Roman" w:hAnsi="Times New Roman"/>
          <w:sz w:val="28"/>
          <w:szCs w:val="28"/>
          <w:lang w:eastAsia="ru-RU"/>
        </w:rPr>
      </w:pPr>
      <w:r w:rsidRPr="004427AA">
        <w:rPr>
          <w:rFonts w:ascii="Times New Roman" w:hAnsi="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23 июля 2003 года № 608-КЗ «Об административных правонарушениях», Уставом Братского сельского поселения Усть-Лабинского района, </w:t>
      </w:r>
      <w:r w:rsidRPr="004427AA">
        <w:rPr>
          <w:rFonts w:ascii="Times New Roman" w:hAnsi="Times New Roman"/>
          <w:sz w:val="28"/>
          <w:szCs w:val="28"/>
        </w:rPr>
        <w:t xml:space="preserve">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w:t>
      </w:r>
      <w:proofErr w:type="spellStart"/>
      <w:r w:rsidRPr="004427AA">
        <w:rPr>
          <w:rFonts w:ascii="Times New Roman" w:hAnsi="Times New Roman"/>
          <w:sz w:val="28"/>
          <w:szCs w:val="28"/>
        </w:rPr>
        <w:t>жилищн</w:t>
      </w:r>
      <w:proofErr w:type="gramStart"/>
      <w:r w:rsidRPr="004427AA">
        <w:rPr>
          <w:rFonts w:ascii="Times New Roman" w:hAnsi="Times New Roman"/>
          <w:sz w:val="28"/>
          <w:szCs w:val="28"/>
        </w:rPr>
        <w:t>о</w:t>
      </w:r>
      <w:proofErr w:type="spellEnd"/>
      <w:r w:rsidRPr="004427AA">
        <w:rPr>
          <w:rFonts w:ascii="Times New Roman" w:hAnsi="Times New Roman"/>
          <w:sz w:val="28"/>
          <w:szCs w:val="28"/>
        </w:rPr>
        <w:t>-</w:t>
      </w:r>
      <w:proofErr w:type="gramEnd"/>
      <w:r w:rsidRPr="004427AA">
        <w:rPr>
          <w:rFonts w:ascii="Times New Roman" w:hAnsi="Times New Roman"/>
          <w:sz w:val="28"/>
          <w:szCs w:val="28"/>
        </w:rPr>
        <w:t xml:space="preserve"> коммунального хозяйства Российской Федерации от 13 апреля 2017 года № 711/</w:t>
      </w:r>
      <w:proofErr w:type="spellStart"/>
      <w:proofErr w:type="gramStart"/>
      <w:r w:rsidRPr="004427AA">
        <w:rPr>
          <w:rFonts w:ascii="Times New Roman" w:hAnsi="Times New Roman"/>
          <w:sz w:val="28"/>
          <w:szCs w:val="28"/>
        </w:rPr>
        <w:t>пр</w:t>
      </w:r>
      <w:proofErr w:type="spellEnd"/>
      <w:proofErr w:type="gramEnd"/>
      <w:r w:rsidRPr="004427AA">
        <w:rPr>
          <w:rFonts w:ascii="Times New Roman" w:hAnsi="Times New Roman"/>
          <w:sz w:val="28"/>
          <w:szCs w:val="28"/>
          <w:lang w:eastAsia="ru-RU"/>
        </w:rPr>
        <w:t xml:space="preserve">, </w:t>
      </w:r>
      <w:r w:rsidR="005D3D18">
        <w:rPr>
          <w:rFonts w:ascii="Times New Roman" w:hAnsi="Times New Roman"/>
          <w:sz w:val="28"/>
          <w:szCs w:val="28"/>
          <w:lang w:eastAsia="ru-RU"/>
        </w:rPr>
        <w:t xml:space="preserve"> рекомендациями   Департамента по архитектуре и градостроительству  Краснодарского края  от 17.09.2018 года  № 71-01-08-13084/18 «О разработке (актуализации)  Правил благоустройства территории муниципального образования, </w:t>
      </w:r>
      <w:r w:rsidRPr="004427AA">
        <w:rPr>
          <w:rFonts w:ascii="Times New Roman" w:hAnsi="Times New Roman"/>
          <w:sz w:val="28"/>
          <w:szCs w:val="28"/>
          <w:lang w:eastAsia="ru-RU"/>
        </w:rPr>
        <w:t xml:space="preserve">Совет Братского сельского поселения Усть-Лабинского района </w:t>
      </w:r>
      <w:proofErr w:type="spellStart"/>
      <w:proofErr w:type="gramStart"/>
      <w:r w:rsidRPr="004427AA">
        <w:rPr>
          <w:rFonts w:ascii="Times New Roman" w:hAnsi="Times New Roman"/>
          <w:sz w:val="28"/>
          <w:szCs w:val="28"/>
          <w:lang w:eastAsia="ru-RU"/>
        </w:rPr>
        <w:t>р</w:t>
      </w:r>
      <w:proofErr w:type="spellEnd"/>
      <w:proofErr w:type="gramEnd"/>
      <w:r w:rsidRPr="004427AA">
        <w:rPr>
          <w:rFonts w:ascii="Times New Roman" w:hAnsi="Times New Roman"/>
          <w:sz w:val="28"/>
          <w:szCs w:val="28"/>
          <w:lang w:eastAsia="ru-RU"/>
        </w:rPr>
        <w:t xml:space="preserve"> е </w:t>
      </w:r>
      <w:proofErr w:type="spellStart"/>
      <w:r w:rsidRPr="004427AA">
        <w:rPr>
          <w:rFonts w:ascii="Times New Roman" w:hAnsi="Times New Roman"/>
          <w:sz w:val="28"/>
          <w:szCs w:val="28"/>
          <w:lang w:eastAsia="ru-RU"/>
        </w:rPr>
        <w:t>ш</w:t>
      </w:r>
      <w:proofErr w:type="spellEnd"/>
      <w:r w:rsidRPr="004427AA">
        <w:rPr>
          <w:rFonts w:ascii="Times New Roman" w:hAnsi="Times New Roman"/>
          <w:sz w:val="28"/>
          <w:szCs w:val="28"/>
          <w:lang w:eastAsia="ru-RU"/>
        </w:rPr>
        <w:t xml:space="preserve"> и л:</w:t>
      </w:r>
    </w:p>
    <w:p w:rsidR="006F5376" w:rsidRDefault="006F5376" w:rsidP="006F5376">
      <w:pPr>
        <w:shd w:val="clear" w:color="auto" w:fill="FFFFFF"/>
        <w:spacing w:after="0" w:line="240" w:lineRule="auto"/>
        <w:ind w:firstLine="540"/>
        <w:jc w:val="both"/>
        <w:rPr>
          <w:rFonts w:ascii="Times New Roman" w:hAnsi="Times New Roman"/>
          <w:spacing w:val="-1"/>
          <w:sz w:val="28"/>
          <w:szCs w:val="28"/>
          <w:lang w:eastAsia="ru-RU"/>
        </w:rPr>
      </w:pPr>
      <w:r w:rsidRPr="002B1E61">
        <w:rPr>
          <w:rFonts w:ascii="Times New Roman" w:hAnsi="Times New Roman"/>
          <w:sz w:val="28"/>
          <w:szCs w:val="28"/>
          <w:lang w:eastAsia="ru-RU"/>
        </w:rPr>
        <w:t>1.</w:t>
      </w:r>
      <w:r w:rsidR="005D3D18">
        <w:rPr>
          <w:rFonts w:ascii="Times New Roman" w:hAnsi="Times New Roman"/>
          <w:sz w:val="28"/>
          <w:szCs w:val="28"/>
          <w:lang w:eastAsia="ru-RU"/>
        </w:rPr>
        <w:t xml:space="preserve">Внести </w:t>
      </w:r>
      <w:r w:rsidR="00A16207">
        <w:rPr>
          <w:rFonts w:ascii="Times New Roman" w:hAnsi="Times New Roman"/>
          <w:sz w:val="28"/>
          <w:szCs w:val="28"/>
          <w:lang w:eastAsia="ru-RU"/>
        </w:rPr>
        <w:t xml:space="preserve">следующие </w:t>
      </w:r>
      <w:r w:rsidR="005D3D18">
        <w:rPr>
          <w:rFonts w:ascii="Times New Roman" w:hAnsi="Times New Roman"/>
          <w:sz w:val="28"/>
          <w:szCs w:val="28"/>
          <w:lang w:eastAsia="ru-RU"/>
        </w:rPr>
        <w:t>изменения и дополнения в</w:t>
      </w:r>
      <w:r w:rsidRPr="002B1E61">
        <w:rPr>
          <w:rFonts w:ascii="Times New Roman" w:hAnsi="Times New Roman"/>
          <w:sz w:val="28"/>
          <w:szCs w:val="28"/>
          <w:lang w:eastAsia="ru-RU"/>
        </w:rPr>
        <w:t xml:space="preserve"> Правила </w:t>
      </w:r>
      <w:r>
        <w:rPr>
          <w:rFonts w:ascii="Times New Roman" w:hAnsi="Times New Roman"/>
          <w:sz w:val="28"/>
          <w:szCs w:val="28"/>
          <w:lang w:eastAsia="ru-RU"/>
        </w:rPr>
        <w:t xml:space="preserve">по </w:t>
      </w:r>
      <w:r w:rsidRPr="002B1E61">
        <w:rPr>
          <w:rFonts w:ascii="Times New Roman" w:hAnsi="Times New Roman"/>
          <w:sz w:val="28"/>
          <w:szCs w:val="28"/>
          <w:lang w:eastAsia="ru-RU"/>
        </w:rPr>
        <w:t>благоустройств</w:t>
      </w:r>
      <w:r>
        <w:rPr>
          <w:rFonts w:ascii="Times New Roman" w:hAnsi="Times New Roman"/>
          <w:sz w:val="28"/>
          <w:szCs w:val="28"/>
          <w:lang w:eastAsia="ru-RU"/>
        </w:rPr>
        <w:t>у</w:t>
      </w:r>
      <w:r w:rsidRPr="002B1E61">
        <w:rPr>
          <w:rFonts w:ascii="Times New Roman" w:hAnsi="Times New Roman"/>
          <w:sz w:val="28"/>
          <w:szCs w:val="28"/>
          <w:lang w:eastAsia="ru-RU"/>
        </w:rPr>
        <w:t xml:space="preserve"> территории Братского сельского </w:t>
      </w:r>
      <w:r w:rsidRPr="002B1E61">
        <w:rPr>
          <w:rFonts w:ascii="Times New Roman" w:hAnsi="Times New Roman"/>
          <w:spacing w:val="-1"/>
          <w:sz w:val="28"/>
          <w:szCs w:val="28"/>
          <w:lang w:eastAsia="ru-RU"/>
        </w:rPr>
        <w:t>поселения Усть-Лабинского района</w:t>
      </w:r>
      <w:proofErr w:type="gramStart"/>
      <w:r w:rsidRPr="002B1E61">
        <w:rPr>
          <w:rFonts w:ascii="Times New Roman" w:hAnsi="Times New Roman"/>
          <w:spacing w:val="-1"/>
          <w:sz w:val="28"/>
          <w:szCs w:val="28"/>
          <w:lang w:eastAsia="ru-RU"/>
        </w:rPr>
        <w:t xml:space="preserve"> </w:t>
      </w:r>
      <w:r w:rsidR="005D3D18">
        <w:rPr>
          <w:rFonts w:ascii="Times New Roman" w:hAnsi="Times New Roman"/>
          <w:spacing w:val="-1"/>
          <w:sz w:val="28"/>
          <w:szCs w:val="28"/>
          <w:lang w:eastAsia="ru-RU"/>
        </w:rPr>
        <w:t>,</w:t>
      </w:r>
      <w:proofErr w:type="gramEnd"/>
      <w:r w:rsidR="005D3D18">
        <w:rPr>
          <w:rFonts w:ascii="Times New Roman" w:hAnsi="Times New Roman"/>
          <w:spacing w:val="-1"/>
          <w:sz w:val="28"/>
          <w:szCs w:val="28"/>
          <w:lang w:eastAsia="ru-RU"/>
        </w:rPr>
        <w:t xml:space="preserve"> утвержденные Решением от 27.10.2017 года № 2 (Протокол №49)</w:t>
      </w:r>
      <w:r w:rsidR="00A16207">
        <w:rPr>
          <w:rFonts w:ascii="Times New Roman" w:hAnsi="Times New Roman"/>
          <w:spacing w:val="-1"/>
          <w:sz w:val="28"/>
          <w:szCs w:val="28"/>
          <w:lang w:eastAsia="ru-RU"/>
        </w:rPr>
        <w:t>:</w:t>
      </w:r>
    </w:p>
    <w:p w:rsidR="00A16207" w:rsidRDefault="00A16207" w:rsidP="00A16207">
      <w:pPr>
        <w:spacing w:after="0" w:line="240" w:lineRule="auto"/>
        <w:ind w:firstLine="567"/>
        <w:jc w:val="both"/>
        <w:rPr>
          <w:rFonts w:ascii="Times New Roman" w:hAnsi="Times New Roman"/>
          <w:bCs/>
          <w:sz w:val="28"/>
          <w:szCs w:val="28"/>
          <w:lang w:eastAsia="ru-RU"/>
        </w:rPr>
      </w:pPr>
      <w:r>
        <w:rPr>
          <w:rFonts w:ascii="Times New Roman" w:hAnsi="Times New Roman"/>
          <w:spacing w:val="-1"/>
          <w:sz w:val="28"/>
          <w:szCs w:val="28"/>
          <w:lang w:eastAsia="ru-RU"/>
        </w:rPr>
        <w:t>1.1</w:t>
      </w:r>
      <w:bookmarkStart w:id="0" w:name="sub_1012"/>
      <w:r>
        <w:rPr>
          <w:rFonts w:ascii="Times New Roman" w:hAnsi="Times New Roman"/>
          <w:spacing w:val="-1"/>
          <w:sz w:val="28"/>
          <w:szCs w:val="28"/>
          <w:lang w:eastAsia="ru-RU"/>
        </w:rPr>
        <w:t>.</w:t>
      </w:r>
      <w:r w:rsidRPr="00A16207">
        <w:rPr>
          <w:rFonts w:ascii="Times New Roman" w:hAnsi="Times New Roman"/>
          <w:bCs/>
          <w:sz w:val="28"/>
          <w:szCs w:val="28"/>
          <w:lang w:eastAsia="ru-RU"/>
        </w:rPr>
        <w:t xml:space="preserve"> </w:t>
      </w:r>
      <w:r w:rsidR="006338AB">
        <w:rPr>
          <w:rFonts w:ascii="Times New Roman" w:hAnsi="Times New Roman"/>
          <w:bCs/>
          <w:sz w:val="28"/>
          <w:szCs w:val="28"/>
          <w:lang w:eastAsia="ru-RU"/>
        </w:rPr>
        <w:t>Пункты</w:t>
      </w:r>
      <w:r>
        <w:rPr>
          <w:rFonts w:ascii="Times New Roman" w:hAnsi="Times New Roman"/>
          <w:bCs/>
          <w:sz w:val="28"/>
          <w:szCs w:val="28"/>
          <w:lang w:eastAsia="ru-RU"/>
        </w:rPr>
        <w:t xml:space="preserve"> </w:t>
      </w:r>
      <w:r w:rsidRPr="000B6D99">
        <w:rPr>
          <w:rFonts w:ascii="Times New Roman" w:hAnsi="Times New Roman"/>
          <w:bCs/>
          <w:sz w:val="28"/>
          <w:szCs w:val="28"/>
          <w:lang w:eastAsia="ru-RU"/>
        </w:rPr>
        <w:t xml:space="preserve">5.11. </w:t>
      </w:r>
      <w:r>
        <w:rPr>
          <w:rFonts w:ascii="Times New Roman" w:hAnsi="Times New Roman"/>
          <w:bCs/>
          <w:sz w:val="28"/>
          <w:szCs w:val="28"/>
          <w:lang w:eastAsia="ru-RU"/>
        </w:rPr>
        <w:t>-5.12. Правил отменить, изложив их в следующей редакции:</w:t>
      </w:r>
    </w:p>
    <w:p w:rsidR="00A16207" w:rsidRPr="000355FE" w:rsidRDefault="00A16207" w:rsidP="005E15F4">
      <w:pPr>
        <w:pStyle w:val="ConsPlusNormal"/>
        <w:ind w:firstLine="567"/>
        <w:rPr>
          <w:rFonts w:ascii="Times New Roman" w:hAnsi="Times New Roman" w:cs="Times New Roman"/>
          <w:bCs/>
          <w:sz w:val="28"/>
          <w:szCs w:val="28"/>
        </w:rPr>
      </w:pPr>
      <w:r w:rsidRPr="000355FE">
        <w:rPr>
          <w:rFonts w:ascii="Times New Roman" w:hAnsi="Times New Roman" w:cs="Times New Roman"/>
          <w:bCs/>
          <w:sz w:val="28"/>
          <w:szCs w:val="28"/>
          <w:lang w:eastAsia="ru-RU"/>
        </w:rPr>
        <w:t>«5.11</w:t>
      </w:r>
      <w:r w:rsidRPr="000355FE">
        <w:rPr>
          <w:rFonts w:ascii="Times New Roman" w:hAnsi="Times New Roman" w:cs="Times New Roman"/>
          <w:bCs/>
          <w:sz w:val="28"/>
          <w:szCs w:val="28"/>
        </w:rPr>
        <w:t>. Требования к содержанию и размещению информационно</w:t>
      </w:r>
      <w:bookmarkStart w:id="1" w:name="_GoBack"/>
      <w:bookmarkEnd w:id="1"/>
      <w:r>
        <w:rPr>
          <w:rFonts w:ascii="Times New Roman" w:hAnsi="Times New Roman" w:cs="Times New Roman"/>
          <w:bCs/>
          <w:sz w:val="28"/>
          <w:szCs w:val="28"/>
        </w:rPr>
        <w:t xml:space="preserve"> </w:t>
      </w:r>
      <w:r w:rsidRPr="000355FE">
        <w:rPr>
          <w:rFonts w:ascii="Times New Roman" w:hAnsi="Times New Roman" w:cs="Times New Roman"/>
          <w:bCs/>
          <w:sz w:val="28"/>
          <w:szCs w:val="28"/>
        </w:rPr>
        <w:t>конструкции</w:t>
      </w:r>
      <w:r>
        <w:rPr>
          <w:rFonts w:ascii="Times New Roman" w:hAnsi="Times New Roman" w:cs="Times New Roman"/>
          <w:bCs/>
          <w:sz w:val="28"/>
          <w:szCs w:val="28"/>
        </w:rPr>
        <w:t xml:space="preserve"> </w:t>
      </w:r>
      <w:r w:rsidRPr="000355FE">
        <w:rPr>
          <w:rFonts w:ascii="Times New Roman" w:hAnsi="Times New Roman" w:cs="Times New Roman"/>
          <w:bCs/>
          <w:sz w:val="28"/>
          <w:szCs w:val="28"/>
        </w:rPr>
        <w:t xml:space="preserve"> (вывески)</w:t>
      </w:r>
    </w:p>
    <w:p w:rsidR="00A16207" w:rsidRDefault="00A16207" w:rsidP="00A1620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5.11.1. На территории населенного пункта допускается размещение следующих видов информационных конструкций:</w:t>
      </w:r>
    </w:p>
    <w:p w:rsidR="00A16207" w:rsidRDefault="00A16207" w:rsidP="00A16207">
      <w:pPr>
        <w:pStyle w:val="ConsPlusNormal"/>
        <w:jc w:val="both"/>
        <w:rPr>
          <w:rFonts w:ascii="Times New Roman" w:hAnsi="Times New Roman" w:cs="Times New Roman"/>
          <w:sz w:val="28"/>
          <w:szCs w:val="28"/>
        </w:rPr>
      </w:pPr>
      <w:r>
        <w:rPr>
          <w:rFonts w:ascii="Times New Roman" w:hAnsi="Times New Roman" w:cs="Times New Roman"/>
          <w:sz w:val="28"/>
          <w:szCs w:val="28"/>
        </w:rPr>
        <w:t>- вывески;</w:t>
      </w:r>
    </w:p>
    <w:p w:rsidR="00A16207" w:rsidRDefault="00A16207" w:rsidP="00A16207">
      <w:pPr>
        <w:pStyle w:val="ConsPlusNormal"/>
        <w:jc w:val="both"/>
        <w:rPr>
          <w:rFonts w:ascii="Times New Roman" w:hAnsi="Times New Roman" w:cs="Times New Roman"/>
          <w:sz w:val="28"/>
          <w:szCs w:val="28"/>
        </w:rPr>
      </w:pPr>
      <w:r>
        <w:rPr>
          <w:rFonts w:ascii="Times New Roman" w:hAnsi="Times New Roman" w:cs="Times New Roman"/>
          <w:sz w:val="28"/>
          <w:szCs w:val="28"/>
        </w:rPr>
        <w:t>- указатели местонахождения.</w:t>
      </w:r>
    </w:p>
    <w:p w:rsidR="00A16207" w:rsidRPr="0078688D" w:rsidRDefault="00A16207" w:rsidP="00A1620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r>
        <w:rPr>
          <w:rFonts w:ascii="Times New Roman" w:hAnsi="Times New Roman"/>
          <w:sz w:val="28"/>
          <w:szCs w:val="28"/>
        </w:rPr>
        <w:t>.</w:t>
      </w:r>
    </w:p>
    <w:p w:rsidR="00A16207" w:rsidRDefault="00A16207" w:rsidP="00A16207">
      <w:pPr>
        <w:pStyle w:val="ConsPlusNormal"/>
        <w:ind w:firstLine="708"/>
        <w:jc w:val="both"/>
        <w:rPr>
          <w:rFonts w:ascii="Times New Roman" w:hAnsi="Times New Roman"/>
          <w:sz w:val="28"/>
          <w:szCs w:val="28"/>
        </w:rPr>
      </w:pPr>
      <w:r>
        <w:rPr>
          <w:rFonts w:ascii="Times New Roman" w:hAnsi="Times New Roman"/>
          <w:sz w:val="28"/>
          <w:szCs w:val="28"/>
        </w:rPr>
        <w:lastRenderedPageBreak/>
        <w:t xml:space="preserve">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 </w:t>
      </w:r>
    </w:p>
    <w:p w:rsidR="00A16207" w:rsidRPr="00252766" w:rsidRDefault="00A16207" w:rsidP="00A16207">
      <w:pPr>
        <w:pStyle w:val="a7"/>
        <w:jc w:val="both"/>
        <w:rPr>
          <w:rFonts w:ascii="Times New Roman" w:hAnsi="Times New Roman"/>
          <w:color w:val="auto"/>
          <w:sz w:val="28"/>
          <w:szCs w:val="28"/>
        </w:rPr>
      </w:pPr>
      <w:bookmarkStart w:id="2" w:name="tab2"/>
      <w:r>
        <w:rPr>
          <w:rFonts w:ascii="Times New Roman" w:hAnsi="Times New Roman"/>
          <w:color w:val="auto"/>
          <w:sz w:val="28"/>
          <w:szCs w:val="28"/>
        </w:rPr>
        <w:t>5.11.2</w:t>
      </w:r>
      <w:r w:rsidRPr="00252766">
        <w:rPr>
          <w:rFonts w:ascii="Times New Roman" w:hAnsi="Times New Roman"/>
          <w:color w:val="auto"/>
          <w:sz w:val="28"/>
          <w:szCs w:val="28"/>
        </w:rPr>
        <w:t xml:space="preserve">  </w:t>
      </w:r>
      <w:bookmarkEnd w:id="2"/>
      <w:r w:rsidRPr="00252766">
        <w:rPr>
          <w:rFonts w:ascii="Times New Roman" w:hAnsi="Times New Roman"/>
          <w:color w:val="auto"/>
          <w:sz w:val="28"/>
          <w:szCs w:val="28"/>
        </w:rPr>
        <w:t>Вывеска должна содержать следующую информацию:</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Сведения, размещаемые в соответствии с Законом Российской Федерации от 7 февраля 1992 г. № 2300-1 «О защите прав потребителей».</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 </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Вывески могут состоять из следующих элементов:</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информационное поле (текстовая часть);</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декоративно-художественные элементы, высота которых не должна превышать высоту текстовой части вывески более чем в полтора раза;</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элементы крепления вывески;</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s="Times New Roman"/>
          <w:color w:val="auto"/>
          <w:sz w:val="28"/>
          <w:szCs w:val="28"/>
        </w:rPr>
        <w:t xml:space="preserve">- </w:t>
      </w:r>
      <w:r w:rsidRPr="00252766">
        <w:rPr>
          <w:rFonts w:ascii="Times New Roman" w:hAnsi="Times New Roman"/>
          <w:color w:val="auto"/>
          <w:sz w:val="28"/>
          <w:szCs w:val="28"/>
        </w:rPr>
        <w:t>подложка.</w:t>
      </w:r>
    </w:p>
    <w:p w:rsidR="00A16207" w:rsidRPr="00252766" w:rsidRDefault="00A16207" w:rsidP="00A16207">
      <w:pPr>
        <w:pStyle w:val="a7"/>
        <w:numPr>
          <w:ilvl w:val="0"/>
          <w:numId w:val="1"/>
        </w:numPr>
        <w:ind w:left="0" w:firstLine="708"/>
        <w:jc w:val="both"/>
        <w:rPr>
          <w:rFonts w:ascii="Times New Roman" w:hAnsi="Times New Roman"/>
          <w:color w:val="auto"/>
          <w:sz w:val="28"/>
          <w:szCs w:val="28"/>
        </w:rPr>
      </w:pPr>
      <w:r w:rsidRPr="00252766">
        <w:rPr>
          <w:rFonts w:ascii="Times New Roman" w:hAnsi="Times New Roman"/>
          <w:color w:val="auto"/>
          <w:sz w:val="28"/>
          <w:szCs w:val="28"/>
        </w:rPr>
        <w:t xml:space="preserve">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целостности рекламных и информационных конструкций;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отсутствие механических повреждений;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наличие окрашенного каркаса, отсутствие следов коррозии и грязи на частях и элементах рекламных и информационных конструкций;</w:t>
      </w:r>
    </w:p>
    <w:p w:rsidR="00A16207" w:rsidRPr="00252766" w:rsidRDefault="00A16207" w:rsidP="00A16207">
      <w:pPr>
        <w:pStyle w:val="a7"/>
        <w:ind w:left="0" w:firstLine="708"/>
        <w:jc w:val="both"/>
        <w:rPr>
          <w:rFonts w:ascii="Times New Roman" w:hAnsi="Times New Roman"/>
          <w:color w:val="auto"/>
          <w:sz w:val="28"/>
          <w:szCs w:val="28"/>
        </w:rPr>
      </w:pPr>
      <w:r w:rsidRPr="00252766">
        <w:rPr>
          <w:rFonts w:ascii="Times New Roman" w:hAnsi="Times New Roman"/>
          <w:color w:val="auto"/>
          <w:sz w:val="28"/>
          <w:szCs w:val="28"/>
        </w:rPr>
        <w:t>- отсутствие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A16207" w:rsidRPr="00252766" w:rsidRDefault="00A16207" w:rsidP="00A16207">
      <w:pPr>
        <w:pStyle w:val="a7"/>
        <w:ind w:left="0" w:firstLine="708"/>
        <w:jc w:val="both"/>
        <w:rPr>
          <w:rFonts w:ascii="Times New Roman" w:hAnsi="Times New Roman"/>
          <w:color w:val="auto"/>
          <w:sz w:val="28"/>
          <w:szCs w:val="28"/>
        </w:rPr>
      </w:pPr>
      <w:r>
        <w:rPr>
          <w:rFonts w:ascii="Times New Roman" w:hAnsi="Times New Roman" w:cs="Times New Roman"/>
          <w:color w:val="auto"/>
          <w:sz w:val="28"/>
          <w:szCs w:val="28"/>
        </w:rPr>
        <w:t>5.11.3.</w:t>
      </w:r>
      <w:r w:rsidRPr="00252766">
        <w:rPr>
          <w:rFonts w:ascii="Times New Roman" w:hAnsi="Times New Roman"/>
          <w:color w:val="auto"/>
          <w:sz w:val="28"/>
          <w:szCs w:val="28"/>
        </w:rPr>
        <w:t xml:space="preserve"> </w:t>
      </w:r>
      <w:proofErr w:type="gramStart"/>
      <w:r w:rsidRPr="00252766">
        <w:rPr>
          <w:rFonts w:ascii="Times New Roman" w:hAnsi="Times New Roman"/>
          <w:color w:val="auto"/>
          <w:sz w:val="28"/>
          <w:szCs w:val="2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w:t>
      </w:r>
      <w:proofErr w:type="gramEnd"/>
      <w:r w:rsidRPr="00252766">
        <w:rPr>
          <w:rFonts w:ascii="Times New Roman" w:hAnsi="Times New Roman"/>
          <w:color w:val="auto"/>
          <w:sz w:val="28"/>
          <w:szCs w:val="28"/>
        </w:rPr>
        <w:t xml:space="preserve"> размещаются.</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5.11.3.1.</w:t>
      </w:r>
      <w:r w:rsidRPr="000355FE">
        <w:rPr>
          <w:rFonts w:ascii="Times New Roman" w:hAnsi="Times New Roman"/>
          <w:sz w:val="28"/>
          <w:szCs w:val="28"/>
        </w:rPr>
        <w:t xml:space="preserve">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w:t>
      </w:r>
      <w:r w:rsidRPr="000355FE">
        <w:rPr>
          <w:rFonts w:ascii="Times New Roman" w:hAnsi="Times New Roman"/>
          <w:sz w:val="28"/>
          <w:szCs w:val="28"/>
        </w:rPr>
        <w:lastRenderedPageBreak/>
        <w:t>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16207" w:rsidRPr="000355FE" w:rsidRDefault="00A16207" w:rsidP="00A16207">
      <w:pPr>
        <w:spacing w:after="0"/>
        <w:ind w:firstLine="708"/>
        <w:jc w:val="both"/>
        <w:rPr>
          <w:rFonts w:ascii="Times New Roman" w:hAnsi="Times New Roman" w:cs="Microsoft Sans Serif"/>
          <w:sz w:val="28"/>
          <w:szCs w:val="28"/>
        </w:rPr>
      </w:pPr>
      <w:r>
        <w:rPr>
          <w:rFonts w:ascii="Times New Roman" w:hAnsi="Times New Roman"/>
          <w:sz w:val="28"/>
          <w:szCs w:val="28"/>
        </w:rPr>
        <w:t>5.11.3.2.</w:t>
      </w:r>
      <w:r w:rsidRPr="000355FE">
        <w:rPr>
          <w:rFonts w:ascii="Times New Roman" w:hAnsi="Times New Roman"/>
          <w:sz w:val="28"/>
          <w:szCs w:val="28"/>
        </w:rPr>
        <w:t>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5.11.3.3.</w:t>
      </w:r>
      <w:r w:rsidRPr="000355FE">
        <w:rPr>
          <w:rFonts w:ascii="Times New Roman" w:hAnsi="Times New Roman"/>
          <w:sz w:val="28"/>
          <w:szCs w:val="28"/>
        </w:rPr>
        <w:t>При наличии на фасаде объекта козырька информационная конструкция может быть размещена на фризе козырька в габаритах указанного фриза.</w:t>
      </w:r>
    </w:p>
    <w:p w:rsidR="00A16207" w:rsidRPr="000355FE" w:rsidRDefault="00A16207" w:rsidP="00A16207">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355FE">
        <w:rPr>
          <w:rFonts w:ascii="Times New Roman" w:hAnsi="Times New Roman"/>
          <w:sz w:val="28"/>
          <w:szCs w:val="28"/>
        </w:rPr>
        <w:t>5.11.3.4.Окраска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5.11.3.5.</w:t>
      </w:r>
      <w:r w:rsidRPr="000355FE">
        <w:rPr>
          <w:rFonts w:ascii="Times New Roman" w:hAnsi="Times New Roman"/>
          <w:sz w:val="28"/>
          <w:szCs w:val="28"/>
        </w:rPr>
        <w:t>Цвет информационной конструкции (вывески) не должен быть слишком ярким, преимущество имеют мягкие цвета и оттенки, которые гармонируют с общим стилем здания и соответствуют концепции общего цветового решения застройки улиц и территорий населенного пункта.</w:t>
      </w:r>
    </w:p>
    <w:p w:rsidR="00A16207" w:rsidRPr="000355FE" w:rsidRDefault="00A16207" w:rsidP="00A16207">
      <w:pPr>
        <w:spacing w:after="0"/>
        <w:ind w:firstLine="708"/>
        <w:jc w:val="both"/>
        <w:rPr>
          <w:rFonts w:ascii="Times New Roman" w:hAnsi="Times New Roman"/>
          <w:sz w:val="28"/>
          <w:szCs w:val="28"/>
        </w:rPr>
      </w:pPr>
      <w:r>
        <w:rPr>
          <w:rFonts w:ascii="Times New Roman" w:hAnsi="Times New Roman"/>
          <w:sz w:val="28"/>
          <w:szCs w:val="28"/>
        </w:rPr>
        <w:t>5.11.3.6.</w:t>
      </w:r>
      <w:r w:rsidRPr="000355FE">
        <w:rPr>
          <w:rFonts w:ascii="Times New Roman" w:hAnsi="Times New Roman"/>
          <w:sz w:val="28"/>
          <w:szCs w:val="28"/>
        </w:rPr>
        <w:t>Максимальную площадь всех вывесок на одном здании, строении, сооружений не может превышать:</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- 10 % от общей площади фасада здания, строения, сооружения, в случае если площадь такого фасада менее 50 кв.м.;</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- 5-10 % от общей площади фасада здания, строения, сооружения, в случае если площадь такого фасада составляет от 50 до 100 кв.м.;</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- 3-5 % от общей площади фасада здания, строения, сооружения, в случае если площадь такого фасада составляет более 100 кв.м</w:t>
      </w:r>
      <w:proofErr w:type="gramStart"/>
      <w:r w:rsidRPr="00252766">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м</w:t>
      </w:r>
      <w:r w:rsidRPr="00252766">
        <w:rPr>
          <w:rFonts w:ascii="Times New Roman" w:hAnsi="Times New Roman" w:cs="Times New Roman"/>
          <w:sz w:val="28"/>
          <w:szCs w:val="28"/>
        </w:rPr>
        <w:t>аксимальный размер всех вывесок на одном здании, строении, сооружений не может превышать:</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по высоте - 0,50 м., за исключением размещения настенной вывески на фризе;</w:t>
      </w:r>
    </w:p>
    <w:p w:rsidR="00A16207" w:rsidRPr="00252766" w:rsidRDefault="00A16207" w:rsidP="00A16207">
      <w:pPr>
        <w:pStyle w:val="a7"/>
        <w:numPr>
          <w:ilvl w:val="0"/>
          <w:numId w:val="5"/>
        </w:numPr>
        <w:jc w:val="both"/>
        <w:rPr>
          <w:rFonts w:ascii="Times New Roman" w:hAnsi="Times New Roman" w:cs="Times New Roman"/>
          <w:sz w:val="28"/>
          <w:szCs w:val="28"/>
        </w:rPr>
      </w:pPr>
      <w:r w:rsidRPr="00252766">
        <w:rPr>
          <w:rFonts w:ascii="Times New Roman" w:hAnsi="Times New Roman" w:cs="Times New Roman"/>
          <w:sz w:val="28"/>
          <w:szCs w:val="28"/>
        </w:rPr>
        <w:t>- по длине - 70 %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A16207" w:rsidRDefault="00A16207" w:rsidP="00A16207">
      <w:pPr>
        <w:spacing w:after="0"/>
        <w:ind w:firstLine="142"/>
        <w:jc w:val="both"/>
        <w:rPr>
          <w:rFonts w:ascii="Times New Roman" w:hAnsi="Times New Roman"/>
          <w:sz w:val="28"/>
          <w:szCs w:val="28"/>
        </w:rPr>
      </w:pPr>
      <w:r>
        <w:rPr>
          <w:rFonts w:ascii="Times New Roman" w:hAnsi="Times New Roman"/>
          <w:sz w:val="28"/>
          <w:szCs w:val="28"/>
        </w:rPr>
        <w:t>5.11.3.7.</w:t>
      </w:r>
      <w:r w:rsidRPr="00294B13">
        <w:rPr>
          <w:rFonts w:ascii="Times New Roman" w:hAnsi="Times New Roman"/>
          <w:sz w:val="28"/>
          <w:szCs w:val="28"/>
        </w:rPr>
        <w:t>вывеска не должна выступать от плоскости фасада более чем на           0,20 м.</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lastRenderedPageBreak/>
        <w:t xml:space="preserve">5.11.3.8. </w:t>
      </w:r>
      <w:r w:rsidRPr="006B5B96">
        <w:rPr>
          <w:rFonts w:ascii="Times New Roman" w:hAnsi="Times New Roman"/>
          <w:sz w:val="28"/>
          <w:szCs w:val="28"/>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t>5.11.3.9.</w:t>
      </w:r>
      <w:r w:rsidRPr="006B5B96">
        <w:rPr>
          <w:rFonts w:ascii="Times New Roman" w:hAnsi="Times New Roman"/>
          <w:sz w:val="28"/>
          <w:szCs w:val="28"/>
        </w:rPr>
        <w:t xml:space="preserve">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A16207" w:rsidRPr="006B5B96" w:rsidRDefault="00A16207" w:rsidP="00A16207">
      <w:pPr>
        <w:ind w:firstLine="708"/>
        <w:jc w:val="both"/>
        <w:rPr>
          <w:rFonts w:ascii="Times New Roman" w:hAnsi="Times New Roman"/>
          <w:sz w:val="28"/>
          <w:szCs w:val="28"/>
        </w:rPr>
      </w:pPr>
      <w:r>
        <w:rPr>
          <w:rFonts w:ascii="Times New Roman" w:hAnsi="Times New Roman"/>
          <w:sz w:val="28"/>
          <w:szCs w:val="28"/>
        </w:rPr>
        <w:t>5.11.3.10.</w:t>
      </w:r>
      <w:r w:rsidRPr="006B5B96">
        <w:rPr>
          <w:rFonts w:ascii="Times New Roman" w:hAnsi="Times New Roman"/>
          <w:sz w:val="28"/>
          <w:szCs w:val="28"/>
        </w:rPr>
        <w:t>При размещении вывесок на внешних поверхностях зданий, строений, сооружений необходимо соблюдать следующие требования:</w:t>
      </w:r>
    </w:p>
    <w:p w:rsidR="00A16207" w:rsidRPr="006B5B96" w:rsidRDefault="00A16207" w:rsidP="00A16207">
      <w:pPr>
        <w:spacing w:after="0"/>
        <w:ind w:firstLine="708"/>
        <w:jc w:val="both"/>
        <w:rPr>
          <w:rFonts w:ascii="Times New Roman" w:hAnsi="Times New Roman"/>
          <w:sz w:val="28"/>
          <w:szCs w:val="28"/>
        </w:rPr>
      </w:pPr>
      <w:r>
        <w:rPr>
          <w:rFonts w:ascii="Times New Roman" w:hAnsi="Times New Roman"/>
          <w:sz w:val="28"/>
          <w:szCs w:val="28"/>
        </w:rPr>
        <w:t>5.11.3.11.</w:t>
      </w:r>
      <w:r w:rsidRPr="006B5B96">
        <w:rPr>
          <w:rFonts w:ascii="Times New Roman" w:hAnsi="Times New Roman"/>
          <w:sz w:val="28"/>
          <w:szCs w:val="28"/>
        </w:rPr>
        <w:t xml:space="preserve"> тип вывесок, их масштаб должен быть единым для всего здания </w:t>
      </w:r>
      <w:proofErr w:type="gramStart"/>
      <w:r w:rsidRPr="006B5B96">
        <w:rPr>
          <w:rFonts w:ascii="Times New Roman" w:hAnsi="Times New Roman"/>
          <w:sz w:val="28"/>
          <w:szCs w:val="28"/>
        </w:rPr>
        <w:t xml:space="preserve">( </w:t>
      </w:r>
      <w:proofErr w:type="gramEnd"/>
      <w:r w:rsidRPr="006B5B96">
        <w:rPr>
          <w:rFonts w:ascii="Times New Roman" w:hAnsi="Times New Roman"/>
          <w:sz w:val="28"/>
          <w:szCs w:val="28"/>
        </w:rPr>
        <w:t xml:space="preserve">с подложкой, без подложки). </w:t>
      </w:r>
    </w:p>
    <w:p w:rsidR="00A16207" w:rsidRPr="00FB6DD7" w:rsidRDefault="00A16207" w:rsidP="00A16207">
      <w:pPr>
        <w:pStyle w:val="a7"/>
        <w:ind w:left="0" w:firstLine="851"/>
        <w:jc w:val="both"/>
        <w:rPr>
          <w:rFonts w:ascii="Times New Roman" w:hAnsi="Times New Roman"/>
          <w:sz w:val="28"/>
          <w:szCs w:val="28"/>
        </w:rPr>
      </w:pPr>
      <w:r>
        <w:rPr>
          <w:rFonts w:ascii="Times New Roman" w:hAnsi="Times New Roman"/>
          <w:sz w:val="28"/>
          <w:szCs w:val="28"/>
        </w:rPr>
        <w:t>5.11.4</w:t>
      </w:r>
      <w:r w:rsidRPr="00FB6DD7">
        <w:rPr>
          <w:rFonts w:ascii="Times New Roman" w:hAnsi="Times New Roman"/>
          <w:sz w:val="28"/>
          <w:szCs w:val="28"/>
        </w:rPr>
        <w:t>. Отделку фасадов зданий, строений и сооружений по цветовому решению в соответствии с каталогом цветов по RAL CLASSIC:</w:t>
      </w:r>
    </w:p>
    <w:p w:rsidR="00A16207" w:rsidRPr="00FB6DD7" w:rsidRDefault="00A16207" w:rsidP="00A16207">
      <w:pPr>
        <w:pStyle w:val="a7"/>
        <w:ind w:left="0" w:firstLine="851"/>
        <w:jc w:val="both"/>
        <w:rPr>
          <w:rFonts w:ascii="Times New Roman" w:hAnsi="Times New Roman"/>
          <w:sz w:val="28"/>
          <w:szCs w:val="28"/>
        </w:rPr>
      </w:pPr>
      <w:r w:rsidRPr="00FB6DD7">
        <w:rPr>
          <w:rFonts w:ascii="Times New Roman" w:hAnsi="Times New Roman"/>
          <w:sz w:val="28"/>
          <w:szCs w:val="28"/>
        </w:rPr>
        <w:t>1) стены: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1013 - белая устрица,</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1014 - слоновая кость,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1015 - светлая слоновая кость,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1047 - </w:t>
      </w:r>
      <w:proofErr w:type="spellStart"/>
      <w:r w:rsidRPr="00FB6DD7">
        <w:rPr>
          <w:rFonts w:ascii="Times New Roman" w:hAnsi="Times New Roman"/>
          <w:sz w:val="28"/>
          <w:szCs w:val="28"/>
        </w:rPr>
        <w:t>телегрей</w:t>
      </w:r>
      <w:proofErr w:type="spellEnd"/>
      <w:r w:rsidRPr="00FB6DD7">
        <w:rPr>
          <w:rFonts w:ascii="Times New Roman" w:hAnsi="Times New Roman"/>
          <w:sz w:val="28"/>
          <w:szCs w:val="28"/>
        </w:rPr>
        <w:t xml:space="preserve"> 4,</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8000 - зелёно-коричневый,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8001 - охра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8002 - сигнально-коричневый,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8003 - глиняный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9003 - сигнальный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9002 - светло-серый,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9001 - кремово-белый,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7034 - жёлто-серый,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7033 - цементно-белый,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7032 - галечно-белый,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7001 - серебристо-серый,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7002 - оливково-серый,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7003 - серый мох,</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2) выступающие части фасада - </w:t>
      </w:r>
      <w:proofErr w:type="gramStart"/>
      <w:r w:rsidRPr="00FB6DD7">
        <w:rPr>
          <w:rFonts w:ascii="Times New Roman" w:hAnsi="Times New Roman"/>
          <w:sz w:val="28"/>
          <w:szCs w:val="28"/>
        </w:rPr>
        <w:t>белый</w:t>
      </w:r>
      <w:proofErr w:type="gramEnd"/>
      <w:r w:rsidRPr="00FB6DD7">
        <w:rPr>
          <w:rFonts w:ascii="Times New Roman" w:hAnsi="Times New Roman"/>
          <w:sz w:val="28"/>
          <w:szCs w:val="28"/>
        </w:rPr>
        <w:t>;</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 цоколь:</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7036 - платиново-серый,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7037 - пыльно-серый,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7038 - агатовый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7039 - кварцевый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7040 - серое окно,</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7001 - серебристо-серый,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lastRenderedPageBreak/>
        <w:t>7002 - оливково-серый,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7003 - серый мох,</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7031 - сине-серый,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7032 - галечный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7033 - цементно-серый,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7034 - жёлто-серый,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7035 - светло-серый;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4) кровля: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3005 - винно-красный,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3007 - тёмно-красный,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3009 - оксид 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7004 - сигнальный серый,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8004 - медно-коричневый,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8000 - зелёно-коричневый,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8011 - орехово-коричневый,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8014 - сепия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8028 - терракотовый.</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 xml:space="preserve">Цветовое решение кровли: </w:t>
      </w:r>
      <w:proofErr w:type="gramStart"/>
      <w:r w:rsidRPr="00FB6DD7">
        <w:rPr>
          <w:rFonts w:ascii="Times New Roman" w:hAnsi="Times New Roman"/>
          <w:sz w:val="28"/>
          <w:szCs w:val="28"/>
        </w:rPr>
        <w:t>светло-серый</w:t>
      </w:r>
      <w:proofErr w:type="gramEnd"/>
      <w:r w:rsidRPr="00FB6DD7">
        <w:rPr>
          <w:rFonts w:ascii="Times New Roman" w:hAnsi="Times New Roman"/>
          <w:sz w:val="28"/>
          <w:szCs w:val="28"/>
        </w:rPr>
        <w:t>, тёмно-зелёный применять в зонах сложившейся застройки, где указанные цветовые решения имеются.</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 xml:space="preserve"> При ремонте, изменении </w:t>
      </w:r>
      <w:proofErr w:type="gramStart"/>
      <w:r w:rsidRPr="00FB6DD7">
        <w:rPr>
          <w:rFonts w:ascii="Times New Roman" w:hAnsi="Times New Roman"/>
          <w:sz w:val="28"/>
          <w:szCs w:val="28"/>
        </w:rPr>
        <w:t>архитектурного решения</w:t>
      </w:r>
      <w:proofErr w:type="gramEnd"/>
      <w:r w:rsidRPr="00FB6DD7">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 оконные рамы: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8001 - охра коричневая,</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8002 - сигнальный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8003 - глиняный 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7047 - </w:t>
      </w:r>
      <w:proofErr w:type="spellStart"/>
      <w:r w:rsidRPr="00FB6DD7">
        <w:rPr>
          <w:rFonts w:ascii="Times New Roman" w:hAnsi="Times New Roman"/>
          <w:sz w:val="28"/>
          <w:szCs w:val="28"/>
        </w:rPr>
        <w:t>телегрей</w:t>
      </w:r>
      <w:proofErr w:type="spellEnd"/>
      <w:r w:rsidRPr="00FB6DD7">
        <w:rPr>
          <w:rFonts w:ascii="Times New Roman" w:hAnsi="Times New Roman"/>
          <w:sz w:val="28"/>
          <w:szCs w:val="28"/>
        </w:rPr>
        <w:t xml:space="preserve"> 4,</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8008 - оливково-коричневый;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2) </w:t>
      </w:r>
      <w:proofErr w:type="spellStart"/>
      <w:r w:rsidRPr="00FB6DD7">
        <w:rPr>
          <w:rFonts w:ascii="Times New Roman" w:hAnsi="Times New Roman"/>
          <w:sz w:val="28"/>
          <w:szCs w:val="28"/>
        </w:rPr>
        <w:t>тонирование</w:t>
      </w:r>
      <w:proofErr w:type="spellEnd"/>
      <w:r w:rsidRPr="00FB6DD7">
        <w:rPr>
          <w:rFonts w:ascii="Times New Roman" w:hAnsi="Times New Roman"/>
          <w:sz w:val="28"/>
          <w:szCs w:val="28"/>
        </w:rPr>
        <w:t xml:space="preserve"> стекла:</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9006 - бело-алюминиевый,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9018 - </w:t>
      </w:r>
      <w:proofErr w:type="spellStart"/>
      <w:r w:rsidRPr="00FB6DD7">
        <w:rPr>
          <w:rFonts w:ascii="Times New Roman" w:hAnsi="Times New Roman"/>
          <w:sz w:val="28"/>
          <w:szCs w:val="28"/>
        </w:rPr>
        <w:t>папирусно-белый</w:t>
      </w:r>
      <w:proofErr w:type="spellEnd"/>
      <w:r w:rsidRPr="00FB6DD7">
        <w:rPr>
          <w:rFonts w:ascii="Times New Roman" w:hAnsi="Times New Roman"/>
          <w:sz w:val="28"/>
          <w:szCs w:val="28"/>
        </w:rPr>
        <w:t>,</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1035 - перламутрово-бежевый,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перламутрово-золотой;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 водосточные трубы, желоба (под цвет кровли):</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3005 - винно-красный,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3007 - тёмно-красный,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3009 - оксид красный,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8004 - медно-коричневый,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lastRenderedPageBreak/>
        <w:t>8007 - палево-коричневый,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8008 - оливково-коричневый,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8011 - орехово-коричневый.</w:t>
      </w:r>
    </w:p>
    <w:p w:rsidR="00A16207" w:rsidRPr="00FB6DD7" w:rsidRDefault="00A16207" w:rsidP="00A16207">
      <w:pPr>
        <w:pStyle w:val="a7"/>
        <w:ind w:left="0" w:firstLine="567"/>
        <w:jc w:val="both"/>
        <w:rPr>
          <w:rFonts w:ascii="Times New Roman" w:hAnsi="Times New Roman"/>
          <w:sz w:val="28"/>
          <w:szCs w:val="28"/>
        </w:rPr>
      </w:pPr>
      <w:r w:rsidRPr="00FB6DD7">
        <w:rPr>
          <w:rFonts w:ascii="Times New Roman" w:hAnsi="Times New Roman"/>
          <w:sz w:val="28"/>
          <w:szCs w:val="28"/>
        </w:rPr>
        <w:t xml:space="preserve">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6004 - сине-зелёный (фон),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5020 - океанская синь (фон),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 xml:space="preserve">9010 - </w:t>
      </w:r>
      <w:proofErr w:type="gramStart"/>
      <w:r w:rsidRPr="00FB6DD7">
        <w:rPr>
          <w:rFonts w:ascii="Times New Roman" w:hAnsi="Times New Roman"/>
          <w:sz w:val="28"/>
          <w:szCs w:val="28"/>
        </w:rPr>
        <w:t>белый</w:t>
      </w:r>
      <w:proofErr w:type="gramEnd"/>
      <w:r w:rsidRPr="00FB6DD7">
        <w:rPr>
          <w:rFonts w:ascii="Times New Roman" w:hAnsi="Times New Roman"/>
          <w:sz w:val="28"/>
          <w:szCs w:val="28"/>
        </w:rPr>
        <w:t xml:space="preserve"> (буквы, цифры, рамки).</w:t>
      </w:r>
    </w:p>
    <w:p w:rsidR="00A16207" w:rsidRPr="00FB6DD7" w:rsidRDefault="00A16207" w:rsidP="00A16207">
      <w:pPr>
        <w:pStyle w:val="a7"/>
        <w:ind w:left="0" w:firstLine="567"/>
        <w:jc w:val="both"/>
        <w:rPr>
          <w:rFonts w:ascii="Times New Roman" w:hAnsi="Times New Roman"/>
          <w:sz w:val="28"/>
          <w:szCs w:val="28"/>
        </w:rPr>
      </w:pPr>
      <w:r w:rsidRPr="00FB6DD7">
        <w:rPr>
          <w:rFonts w:ascii="Times New Roman" w:hAnsi="Times New Roman"/>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1035 - перламутрово-бежевый,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перламутрово-золотой,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2013 - перламутрово-оранжевый,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3032 - перламутрово-рубиновый,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9010 - белый.</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Исключением являются фирменные знаки и логотипы.</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 xml:space="preserve"> </w:t>
      </w:r>
      <w:proofErr w:type="spellStart"/>
      <w:r w:rsidRPr="00FB6DD7">
        <w:rPr>
          <w:rFonts w:ascii="Times New Roman" w:hAnsi="Times New Roman"/>
          <w:sz w:val="28"/>
          <w:szCs w:val="28"/>
        </w:rPr>
        <w:t>Колористика</w:t>
      </w:r>
      <w:proofErr w:type="spellEnd"/>
      <w:r w:rsidRPr="00FB6DD7">
        <w:rPr>
          <w:rFonts w:ascii="Times New Roman" w:hAnsi="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16207" w:rsidRPr="00FB6DD7" w:rsidRDefault="00A16207" w:rsidP="00A16207">
      <w:pPr>
        <w:pStyle w:val="a7"/>
        <w:ind w:left="0" w:firstLine="708"/>
        <w:jc w:val="both"/>
        <w:rPr>
          <w:rFonts w:ascii="Times New Roman" w:hAnsi="Times New Roman"/>
          <w:sz w:val="28"/>
          <w:szCs w:val="28"/>
        </w:rPr>
      </w:pPr>
      <w:r w:rsidRPr="00FB6DD7">
        <w:rPr>
          <w:rFonts w:ascii="Times New Roman" w:hAnsi="Times New Roman"/>
          <w:sz w:val="28"/>
          <w:szCs w:val="28"/>
        </w:rPr>
        <w:t>урны, рамы:</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8017 - шоколадно-коричневый,</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9005 - чёрный чугун,</w:t>
      </w:r>
    </w:p>
    <w:p w:rsidR="00A16207" w:rsidRPr="00FB6DD7" w:rsidRDefault="00A16207" w:rsidP="00A16207">
      <w:pPr>
        <w:pStyle w:val="a7"/>
        <w:jc w:val="both"/>
        <w:rPr>
          <w:rFonts w:ascii="Times New Roman" w:hAnsi="Times New Roman"/>
          <w:sz w:val="28"/>
          <w:szCs w:val="28"/>
        </w:rPr>
      </w:pPr>
      <w:r w:rsidRPr="00FB6DD7">
        <w:rPr>
          <w:rFonts w:ascii="Times New Roman" w:hAnsi="Times New Roman"/>
          <w:sz w:val="28"/>
          <w:szCs w:val="28"/>
        </w:rPr>
        <w:t>1036 - перламут</w:t>
      </w:r>
      <w:r>
        <w:rPr>
          <w:rFonts w:ascii="Times New Roman" w:hAnsi="Times New Roman"/>
          <w:sz w:val="28"/>
          <w:szCs w:val="28"/>
        </w:rPr>
        <w:t>рово-золотой (детали, вензель)</w:t>
      </w:r>
    </w:p>
    <w:p w:rsidR="00A16207" w:rsidRPr="00252766" w:rsidRDefault="00A16207" w:rsidP="00A16207">
      <w:pPr>
        <w:pStyle w:val="a7"/>
        <w:jc w:val="both"/>
        <w:rPr>
          <w:rFonts w:ascii="Times New Roman" w:hAnsi="Times New Roman"/>
          <w:sz w:val="28"/>
          <w:szCs w:val="28"/>
        </w:rPr>
      </w:pPr>
    </w:p>
    <w:p w:rsidR="00A16207" w:rsidRPr="00252766" w:rsidRDefault="00A16207" w:rsidP="00A16207">
      <w:pPr>
        <w:pStyle w:val="a7"/>
        <w:ind w:left="0"/>
        <w:jc w:val="both"/>
        <w:rPr>
          <w:rFonts w:ascii="Times New Roman" w:hAnsi="Times New Roman"/>
          <w:sz w:val="28"/>
          <w:szCs w:val="28"/>
        </w:rPr>
      </w:pPr>
      <w:r>
        <w:rPr>
          <w:rFonts w:ascii="Times New Roman" w:hAnsi="Times New Roman"/>
          <w:sz w:val="28"/>
          <w:szCs w:val="28"/>
        </w:rPr>
        <w:t>Н</w:t>
      </w:r>
      <w:r w:rsidRPr="00252766">
        <w:rPr>
          <w:rFonts w:ascii="Times New Roman" w:hAnsi="Times New Roman"/>
          <w:sz w:val="28"/>
          <w:szCs w:val="28"/>
        </w:rPr>
        <w:t xml:space="preserve">едопустимы перекрывание частей фасада здания </w:t>
      </w:r>
      <w:proofErr w:type="spellStart"/>
      <w:r w:rsidRPr="00252766">
        <w:rPr>
          <w:rFonts w:ascii="Times New Roman" w:hAnsi="Times New Roman"/>
          <w:sz w:val="28"/>
          <w:szCs w:val="28"/>
        </w:rPr>
        <w:t>фальшфасадами</w:t>
      </w:r>
      <w:proofErr w:type="spellEnd"/>
      <w:r w:rsidRPr="00252766">
        <w:rPr>
          <w:rFonts w:ascii="Times New Roman" w:hAnsi="Times New Roman"/>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5.11.5.</w:t>
      </w:r>
      <w:r w:rsidRPr="004B7C3D">
        <w:rPr>
          <w:rFonts w:ascii="Times New Roman" w:hAnsi="Times New Roman"/>
          <w:sz w:val="28"/>
          <w:szCs w:val="28"/>
        </w:rPr>
        <w:t xml:space="preserve">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5.11.6.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5.11.7.недопустимо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lastRenderedPageBreak/>
        <w:t>5.11.8.</w:t>
      </w:r>
      <w:r w:rsidRPr="004B7C3D">
        <w:rPr>
          <w:rFonts w:ascii="Times New Roman" w:hAnsi="Times New Roman"/>
          <w:sz w:val="28"/>
          <w:szCs w:val="28"/>
        </w:rPr>
        <w:t xml:space="preserve">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5.11.9.</w:t>
      </w:r>
      <w:r w:rsidRPr="004B7C3D">
        <w:rPr>
          <w:rFonts w:ascii="Times New Roman" w:hAnsi="Times New Roman"/>
          <w:sz w:val="28"/>
          <w:szCs w:val="28"/>
        </w:rPr>
        <w:t xml:space="preserve"> на вывесках </w:t>
      </w:r>
      <w:proofErr w:type="gramStart"/>
      <w:r w:rsidRPr="004B7C3D">
        <w:rPr>
          <w:rFonts w:ascii="Times New Roman" w:hAnsi="Times New Roman"/>
          <w:sz w:val="28"/>
          <w:szCs w:val="28"/>
        </w:rPr>
        <w:t>не допустимо размещение</w:t>
      </w:r>
      <w:proofErr w:type="gramEnd"/>
      <w:r w:rsidRPr="004B7C3D">
        <w:rPr>
          <w:rFonts w:ascii="Times New Roman" w:hAnsi="Times New Roman"/>
          <w:sz w:val="28"/>
          <w:szCs w:val="28"/>
        </w:rPr>
        <w:t xml:space="preserve"> рекламной контактной информации;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 xml:space="preserve">5.11.10. вывески не должны быть напечатаны на </w:t>
      </w:r>
      <w:proofErr w:type="spellStart"/>
      <w:r w:rsidRPr="004B7C3D">
        <w:rPr>
          <w:rFonts w:ascii="Times New Roman" w:hAnsi="Times New Roman"/>
          <w:sz w:val="28"/>
          <w:szCs w:val="28"/>
        </w:rPr>
        <w:t>баннерной</w:t>
      </w:r>
      <w:proofErr w:type="spellEnd"/>
      <w:r w:rsidRPr="004B7C3D">
        <w:rPr>
          <w:rFonts w:ascii="Times New Roman" w:hAnsi="Times New Roman"/>
          <w:sz w:val="28"/>
          <w:szCs w:val="28"/>
        </w:rPr>
        <w:t xml:space="preserve"> ткани;</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5.11.11.</w:t>
      </w:r>
      <w:r w:rsidRPr="004B7C3D">
        <w:rPr>
          <w:rFonts w:ascii="Times New Roman" w:hAnsi="Times New Roman"/>
          <w:sz w:val="28"/>
          <w:szCs w:val="28"/>
        </w:rPr>
        <w:t xml:space="preserve">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4B7C3D">
        <w:rPr>
          <w:rFonts w:ascii="Times New Roman" w:hAnsi="Times New Roman"/>
          <w:sz w:val="28"/>
          <w:szCs w:val="28"/>
        </w:rPr>
        <w:t>штендеров</w:t>
      </w:r>
      <w:proofErr w:type="spellEnd"/>
      <w:r w:rsidRPr="004B7C3D">
        <w:rPr>
          <w:rFonts w:ascii="Times New Roman" w:hAnsi="Times New Roman"/>
          <w:sz w:val="28"/>
          <w:szCs w:val="28"/>
        </w:rPr>
        <w:t>), содержащих рекламную и иную информацию или указывающую на местонахождение объекта;</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5.11.12. не допускается размещение рекламных баннеров на фасадах жилых домов;</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5.11.13.</w:t>
      </w:r>
      <w:r w:rsidRPr="004B7C3D">
        <w:rPr>
          <w:rFonts w:ascii="Times New Roman" w:hAnsi="Times New Roman"/>
          <w:sz w:val="28"/>
          <w:szCs w:val="28"/>
        </w:rPr>
        <w:t xml:space="preserve"> не допускается размещение надписей на тротуарах;</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5.11.14. фасад, вывеска, стекла витрин и прилегающая к зданию тротуар должны быть ухожены;</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5.11.15.</w:t>
      </w:r>
      <w:r w:rsidRPr="004B7C3D">
        <w:rPr>
          <w:rFonts w:ascii="Times New Roman" w:hAnsi="Times New Roman"/>
          <w:sz w:val="28"/>
          <w:szCs w:val="28"/>
        </w:rPr>
        <w:t xml:space="preserve"> критерии и условия размещения временных баннеров с афишами, иной информации, необходимой для проведения мероприятий;</w:t>
      </w:r>
    </w:p>
    <w:p w:rsidR="00A16207" w:rsidRPr="004B7C3D" w:rsidRDefault="00A16207" w:rsidP="00A16207">
      <w:pPr>
        <w:spacing w:after="0"/>
        <w:ind w:firstLine="708"/>
        <w:jc w:val="both"/>
        <w:rPr>
          <w:rFonts w:ascii="Times New Roman" w:hAnsi="Times New Roman"/>
          <w:sz w:val="28"/>
          <w:szCs w:val="28"/>
        </w:rPr>
      </w:pPr>
      <w:proofErr w:type="gramStart"/>
      <w:r>
        <w:rPr>
          <w:rFonts w:ascii="Times New Roman" w:hAnsi="Times New Roman"/>
          <w:sz w:val="28"/>
          <w:szCs w:val="28"/>
        </w:rPr>
        <w:t>5.11.16.</w:t>
      </w:r>
      <w:r w:rsidRPr="004B7C3D">
        <w:rPr>
          <w:rFonts w:ascii="Times New Roman" w:hAnsi="Times New Roman"/>
          <w:sz w:val="28"/>
          <w:szCs w:val="28"/>
        </w:rPr>
        <w:t xml:space="preserve"> не допускается размещение вывесок, рекламной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roofErr w:type="gramEnd"/>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5.11.17.</w:t>
      </w:r>
      <w:r w:rsidRPr="004B7C3D">
        <w:rPr>
          <w:rFonts w:ascii="Times New Roman" w:hAnsi="Times New Roman"/>
          <w:sz w:val="28"/>
          <w:szCs w:val="28"/>
        </w:rPr>
        <w:t xml:space="preserve"> установка маркизов допускается в пределах дверных, оконных и витринных проемов;</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5.11.18.</w:t>
      </w:r>
      <w:r w:rsidRPr="004B7C3D">
        <w:rPr>
          <w:rFonts w:ascii="Times New Roman" w:hAnsi="Times New Roman"/>
          <w:sz w:val="28"/>
          <w:szCs w:val="28"/>
        </w:rPr>
        <w:t xml:space="preserve"> не допускается нарушение геометрических параметров (размеров) вывесок;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5.11.19.</w:t>
      </w:r>
      <w:r w:rsidRPr="004B7C3D">
        <w:rPr>
          <w:rFonts w:ascii="Times New Roman" w:hAnsi="Times New Roman"/>
          <w:sz w:val="28"/>
          <w:szCs w:val="28"/>
        </w:rPr>
        <w:t xml:space="preserve"> не допускается нарушение установленных требований к местам размещения вывесок;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5.11.20.</w:t>
      </w:r>
      <w:r w:rsidRPr="004B7C3D">
        <w:rPr>
          <w:rFonts w:ascii="Times New Roman" w:hAnsi="Times New Roman"/>
          <w:sz w:val="28"/>
          <w:szCs w:val="28"/>
        </w:rPr>
        <w:t xml:space="preserve"> не допускается вертикальный порядок расположения букв на информационном поле вывески;</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5.11.21.</w:t>
      </w:r>
      <w:r w:rsidRPr="004B7C3D">
        <w:rPr>
          <w:rFonts w:ascii="Times New Roman" w:hAnsi="Times New Roman"/>
          <w:sz w:val="28"/>
          <w:szCs w:val="28"/>
        </w:rPr>
        <w:t xml:space="preserve"> не допускается размещение вывесок выше линии второго этажа (линии перекрытий между первым и вторым этажами);</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5.11.22. не допускается размещение вывесок на козырьках зданий, строений, сооружений;</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5.11.23. не допускается размещение вывесок в границах жилых помещений многоквартирных домов, в том числе на глухих торцах фасада;</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5.11.24.</w:t>
      </w:r>
      <w:r w:rsidRPr="004B7C3D">
        <w:rPr>
          <w:rFonts w:ascii="Times New Roman" w:hAnsi="Times New Roman"/>
          <w:sz w:val="28"/>
          <w:szCs w:val="28"/>
        </w:rPr>
        <w:t xml:space="preserve"> не допускается размещение вывесок на расстоянии </w:t>
      </w:r>
      <w:proofErr w:type="gramStart"/>
      <w:r w:rsidRPr="004B7C3D">
        <w:rPr>
          <w:rFonts w:ascii="Times New Roman" w:hAnsi="Times New Roman"/>
          <w:sz w:val="28"/>
          <w:szCs w:val="28"/>
        </w:rPr>
        <w:t>ближе</w:t>
      </w:r>
      <w:proofErr w:type="gramEnd"/>
      <w:r w:rsidRPr="004B7C3D">
        <w:rPr>
          <w:rFonts w:ascii="Times New Roman" w:hAnsi="Times New Roman"/>
          <w:sz w:val="28"/>
          <w:szCs w:val="28"/>
        </w:rPr>
        <w:t xml:space="preserve"> чем 2 м. от мемориальных досок;</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lastRenderedPageBreak/>
        <w:t>5.11.25.</w:t>
      </w:r>
      <w:r w:rsidRPr="004B7C3D">
        <w:rPr>
          <w:rFonts w:ascii="Times New Roman" w:hAnsi="Times New Roman"/>
          <w:sz w:val="28"/>
          <w:szCs w:val="28"/>
        </w:rPr>
        <w:t xml:space="preserve"> не допускается перекрытие указателей наименований улиц и номеров домов;</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5.11.26.</w:t>
      </w:r>
      <w:r w:rsidRPr="004B7C3D">
        <w:rPr>
          <w:rFonts w:ascii="Times New Roman" w:hAnsi="Times New Roman"/>
          <w:sz w:val="28"/>
          <w:szCs w:val="28"/>
        </w:rPr>
        <w:t xml:space="preserve"> не допускается размещение вывесок с помощью демонстрации </w:t>
      </w:r>
      <w:proofErr w:type="spellStart"/>
      <w:r w:rsidRPr="004B7C3D">
        <w:rPr>
          <w:rFonts w:ascii="Times New Roman" w:hAnsi="Times New Roman"/>
          <w:sz w:val="28"/>
          <w:szCs w:val="28"/>
        </w:rPr>
        <w:t>постеров</w:t>
      </w:r>
      <w:proofErr w:type="spellEnd"/>
      <w:r w:rsidRPr="004B7C3D">
        <w:rPr>
          <w:rFonts w:ascii="Times New Roman" w:hAnsi="Times New Roman"/>
          <w:sz w:val="28"/>
          <w:szCs w:val="28"/>
        </w:rPr>
        <w:t xml:space="preserve"> на динамических системах смены изображений (</w:t>
      </w:r>
      <w:proofErr w:type="spellStart"/>
      <w:r w:rsidRPr="004B7C3D">
        <w:rPr>
          <w:rFonts w:ascii="Times New Roman" w:hAnsi="Times New Roman"/>
          <w:sz w:val="28"/>
          <w:szCs w:val="28"/>
        </w:rPr>
        <w:t>роллерные</w:t>
      </w:r>
      <w:proofErr w:type="spellEnd"/>
      <w:r w:rsidRPr="004B7C3D">
        <w:rPr>
          <w:rFonts w:ascii="Times New Roman" w:hAnsi="Times New Roman"/>
          <w:sz w:val="28"/>
          <w:szCs w:val="28"/>
        </w:rPr>
        <w:t xml:space="preserve"> системы, системы поворотных панелей - </w:t>
      </w:r>
      <w:proofErr w:type="spellStart"/>
      <w:r w:rsidRPr="004B7C3D">
        <w:rPr>
          <w:rFonts w:ascii="Times New Roman" w:hAnsi="Times New Roman"/>
          <w:sz w:val="28"/>
          <w:szCs w:val="28"/>
        </w:rPr>
        <w:t>призматроны</w:t>
      </w:r>
      <w:proofErr w:type="spellEnd"/>
      <w:r w:rsidRPr="004B7C3D">
        <w:rPr>
          <w:rFonts w:ascii="Times New Roman" w:hAnsi="Times New Roman"/>
          <w:sz w:val="28"/>
          <w:szCs w:val="28"/>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A16207" w:rsidRPr="004B7C3D" w:rsidRDefault="00A16207" w:rsidP="00A16207">
      <w:pPr>
        <w:spacing w:after="0"/>
        <w:ind w:firstLine="708"/>
        <w:jc w:val="both"/>
        <w:rPr>
          <w:rFonts w:ascii="Times New Roman" w:hAnsi="Times New Roman"/>
          <w:sz w:val="28"/>
          <w:szCs w:val="28"/>
        </w:rPr>
      </w:pPr>
      <w:r w:rsidRPr="004B7C3D">
        <w:rPr>
          <w:rFonts w:ascii="Times New Roman" w:hAnsi="Times New Roman"/>
          <w:sz w:val="28"/>
          <w:szCs w:val="28"/>
        </w:rPr>
        <w:t>5.11.27. не допускается замена остекления витрин световыми коробами;</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5.11.28. не допускается устройство в витрине конструкций электронных носителей - экранов (телевизоров) на всю высоту и (или) длину остекления витрины;</w:t>
      </w:r>
    </w:p>
    <w:p w:rsidR="00A16207" w:rsidRPr="004B7C3D" w:rsidRDefault="00A16207" w:rsidP="006338AB">
      <w:pPr>
        <w:spacing w:after="0"/>
        <w:ind w:firstLine="708"/>
        <w:jc w:val="both"/>
        <w:rPr>
          <w:rFonts w:ascii="Times New Roman" w:hAnsi="Times New Roman"/>
          <w:sz w:val="28"/>
          <w:szCs w:val="28"/>
        </w:rPr>
      </w:pPr>
      <w:r>
        <w:rPr>
          <w:rFonts w:ascii="Times New Roman" w:hAnsi="Times New Roman"/>
          <w:sz w:val="28"/>
          <w:szCs w:val="28"/>
        </w:rPr>
        <w:t>5.11.29.</w:t>
      </w:r>
      <w:r w:rsidRPr="004B7C3D">
        <w:rPr>
          <w:rFonts w:ascii="Times New Roman" w:hAnsi="Times New Roman"/>
          <w:sz w:val="28"/>
          <w:szCs w:val="28"/>
        </w:rPr>
        <w:t xml:space="preserve"> не допускается размещение вывесок на ограждающих конструкциях сезонных кафе при стационарных предприятиях общественного питания.</w:t>
      </w:r>
    </w:p>
    <w:p w:rsidR="00A16207" w:rsidRPr="004B7C3D" w:rsidRDefault="00A16207" w:rsidP="006338AB">
      <w:pPr>
        <w:spacing w:after="0"/>
        <w:ind w:firstLine="708"/>
        <w:jc w:val="both"/>
        <w:rPr>
          <w:rFonts w:ascii="Times New Roman" w:hAnsi="Times New Roman"/>
          <w:sz w:val="28"/>
          <w:szCs w:val="28"/>
        </w:rPr>
      </w:pPr>
      <w:r w:rsidRPr="004B7C3D">
        <w:rPr>
          <w:rFonts w:ascii="Times New Roman" w:hAnsi="Times New Roman"/>
          <w:sz w:val="28"/>
          <w:szCs w:val="28"/>
        </w:rPr>
        <w:t>5.11.30.</w:t>
      </w:r>
      <w:r w:rsidR="006338AB">
        <w:rPr>
          <w:rFonts w:ascii="Times New Roman" w:hAnsi="Times New Roman"/>
          <w:sz w:val="28"/>
          <w:szCs w:val="28"/>
        </w:rPr>
        <w:t xml:space="preserve"> </w:t>
      </w:r>
      <w:r w:rsidRPr="004B7C3D">
        <w:rPr>
          <w:rFonts w:ascii="Times New Roman" w:hAnsi="Times New Roman"/>
          <w:sz w:val="28"/>
          <w:szCs w:val="28"/>
        </w:rPr>
        <w:t xml:space="preserve">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5.11.31.</w:t>
      </w:r>
      <w:r w:rsidRPr="004B7C3D">
        <w:rPr>
          <w:rFonts w:ascii="Times New Roman" w:hAnsi="Times New Roman"/>
          <w:sz w:val="28"/>
          <w:szCs w:val="28"/>
        </w:rPr>
        <w:t>На крыше одного объекта может быть размещена только одна информационная конструкция.</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5.11.32.</w:t>
      </w:r>
      <w:r w:rsidRPr="004B7C3D">
        <w:rPr>
          <w:rFonts w:ascii="Times New Roman" w:hAnsi="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4B7C3D">
        <w:rPr>
          <w:rFonts w:ascii="Times New Roman" w:hAnsi="Times New Roman"/>
          <w:sz w:val="28"/>
          <w:szCs w:val="28"/>
        </w:rPr>
        <w:t>стилобатной</w:t>
      </w:r>
      <w:proofErr w:type="spellEnd"/>
      <w:r w:rsidRPr="004B7C3D">
        <w:rPr>
          <w:rFonts w:ascii="Times New Roman" w:hAnsi="Times New Roman"/>
          <w:sz w:val="28"/>
          <w:szCs w:val="28"/>
        </w:rPr>
        <w:t xml:space="preserve"> части. </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5.11.33.</w:t>
      </w:r>
      <w:r w:rsidRPr="004B7C3D">
        <w:rPr>
          <w:rFonts w:ascii="Times New Roman" w:hAnsi="Times New Roman"/>
          <w:sz w:val="28"/>
          <w:szCs w:val="28"/>
        </w:rPr>
        <w:t xml:space="preserve">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t>5.11.34.</w:t>
      </w:r>
      <w:r w:rsidRPr="004B7C3D">
        <w:rPr>
          <w:rFonts w:ascii="Times New Roman" w:hAnsi="Times New Roman"/>
          <w:sz w:val="28"/>
          <w:szCs w:val="28"/>
        </w:rPr>
        <w:t xml:space="preserve"> Высота информационных конструкций (вывесок), размещаемых на крышах зданий, строений, сооружений, с учетом всех используемых элементов должна быть: </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1,80 м. для 1-3-этажных объектов;</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3 м. для 4-7-этажных объектов;</w:t>
      </w:r>
    </w:p>
    <w:p w:rsidR="00A16207" w:rsidRPr="00FB6DD7" w:rsidRDefault="00A16207" w:rsidP="00A16207">
      <w:pPr>
        <w:pStyle w:val="a7"/>
        <w:ind w:left="0" w:firstLine="708"/>
        <w:jc w:val="both"/>
        <w:rPr>
          <w:rFonts w:ascii="Times New Roman" w:hAnsi="Times New Roman" w:cs="Times New Roman"/>
          <w:sz w:val="28"/>
          <w:szCs w:val="28"/>
        </w:rPr>
      </w:pPr>
      <w:r w:rsidRPr="00FB6DD7">
        <w:rPr>
          <w:rFonts w:ascii="Times New Roman" w:hAnsi="Times New Roman" w:cs="Times New Roman"/>
          <w:sz w:val="28"/>
          <w:szCs w:val="28"/>
        </w:rPr>
        <w:t>- не более 4 м. для 8-12-этажных объектов;</w:t>
      </w:r>
    </w:p>
    <w:p w:rsidR="00A16207" w:rsidRPr="00FB6DD7" w:rsidRDefault="00A16207" w:rsidP="00A16207">
      <w:pPr>
        <w:pStyle w:val="a7"/>
        <w:ind w:left="0"/>
        <w:jc w:val="both"/>
        <w:rPr>
          <w:rFonts w:ascii="Times New Roman" w:hAnsi="Times New Roman" w:cs="Times New Roman"/>
          <w:sz w:val="28"/>
          <w:szCs w:val="28"/>
        </w:rPr>
      </w:pPr>
      <w:r w:rsidRPr="00FB6DD7">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A16207" w:rsidRPr="004B7C3D" w:rsidRDefault="00A16207" w:rsidP="00A16207">
      <w:pPr>
        <w:spacing w:after="0"/>
        <w:ind w:firstLine="708"/>
        <w:jc w:val="both"/>
        <w:rPr>
          <w:rFonts w:ascii="Times New Roman" w:hAnsi="Times New Roman"/>
          <w:sz w:val="28"/>
          <w:szCs w:val="28"/>
        </w:rPr>
      </w:pPr>
      <w:r>
        <w:rPr>
          <w:rFonts w:ascii="Times New Roman" w:hAnsi="Times New Roman"/>
          <w:sz w:val="28"/>
          <w:szCs w:val="28"/>
        </w:rPr>
        <w:lastRenderedPageBreak/>
        <w:t>5.11.35.</w:t>
      </w:r>
      <w:r w:rsidRPr="004B7C3D">
        <w:rPr>
          <w:rFonts w:ascii="Times New Roman" w:hAnsi="Times New Roman"/>
          <w:sz w:val="28"/>
          <w:szCs w:val="28"/>
        </w:rPr>
        <w:t xml:space="preserve"> </w:t>
      </w:r>
      <w:proofErr w:type="gramStart"/>
      <w:r w:rsidRPr="004B7C3D">
        <w:rPr>
          <w:rFonts w:ascii="Times New Roman" w:hAnsi="Times New Roman"/>
          <w:sz w:val="28"/>
          <w:szCs w:val="28"/>
        </w:rPr>
        <w:t>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w:t>
      </w:r>
      <w:proofErr w:type="gramEnd"/>
      <w:r w:rsidRPr="004B7C3D">
        <w:rPr>
          <w:rFonts w:ascii="Times New Roman" w:hAnsi="Times New Roman"/>
          <w:sz w:val="28"/>
          <w:szCs w:val="28"/>
        </w:rPr>
        <w:t xml:space="preserve"> предприниматель, сведения о котором содержатся в данной информационной конструкции.</w:t>
      </w:r>
    </w:p>
    <w:p w:rsidR="00A16207" w:rsidRDefault="00A16207" w:rsidP="00A16207">
      <w:pPr>
        <w:pStyle w:val="1"/>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5.11.36.Дополнительно к информационной конструкции, указанной в абзаце первом настоящего пункта,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w:t>
      </w:r>
      <w:proofErr w:type="gramEnd"/>
      <w:r>
        <w:rPr>
          <w:rFonts w:ascii="Times New Roman" w:hAnsi="Times New Roman" w:cs="Times New Roman"/>
          <w:color w:val="000000"/>
          <w:sz w:val="28"/>
          <w:szCs w:val="28"/>
        </w:rPr>
        <w:t xml:space="preserve"> участок принадлежат на праве собственности или ином вещном праве.</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5.11.37.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1.12. настоящих требований.</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5.11.38. Расстояние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rsidR="00A16207" w:rsidRDefault="00A16207" w:rsidP="00A16207">
      <w:pPr>
        <w:pStyle w:val="1"/>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5.11.39.Информационная конструкция (вывеска), указанная в пункте   5.11.3. настоящих требований, состоит из информационного поля (текстовой  части). Допустимый размер вывески составляет: </w:t>
      </w:r>
    </w:p>
    <w:p w:rsidR="00A16207" w:rsidRDefault="00A16207" w:rsidP="00A16207">
      <w:pPr>
        <w:pStyle w:val="1"/>
        <w:ind w:left="12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более 0,60 м по длине; </w:t>
      </w:r>
    </w:p>
    <w:p w:rsidR="00A16207" w:rsidRDefault="00A16207" w:rsidP="00A16207">
      <w:pPr>
        <w:pStyle w:val="1"/>
        <w:ind w:left="121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более 0,40 м по высоте. </w:t>
      </w:r>
    </w:p>
    <w:p w:rsidR="00A16207" w:rsidRDefault="00A16207" w:rsidP="00A16207">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высота букв, знаков, размещаемых на данной информационной конструкции (вывеске), не должна превышать 0,10 м. </w:t>
      </w:r>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5.12. Вывеска на нестационарных торговых объектах.</w:t>
      </w:r>
    </w:p>
    <w:p w:rsidR="00A16207" w:rsidRDefault="00A16207" w:rsidP="00A16207">
      <w:pPr>
        <w:pStyle w:val="1"/>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5.12.1.Местоположение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p w:rsidR="00A16207" w:rsidRDefault="00A16207" w:rsidP="00A16207">
      <w:pPr>
        <w:pStyle w:val="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5.12.2.Размещение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5.12.3.</w:t>
      </w:r>
      <w:r w:rsidRPr="003236C8">
        <w:rPr>
          <w:rFonts w:ascii="Times New Roman" w:hAnsi="Times New Roman"/>
          <w:sz w:val="28"/>
          <w:szCs w:val="28"/>
        </w:rPr>
        <w:t xml:space="preserve"> Размещение информационных конструкций на территории населенного пункта с нарушением настоящих требований, не допускается.</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w:t>
      </w:r>
      <w:r w:rsidRPr="003236C8">
        <w:rPr>
          <w:rFonts w:ascii="Times New Roman" w:hAnsi="Times New Roman"/>
          <w:sz w:val="28"/>
          <w:szCs w:val="28"/>
        </w:rPr>
        <w:t xml:space="preserve"> </w:t>
      </w:r>
      <w:proofErr w:type="gramStart"/>
      <w:r w:rsidRPr="003236C8">
        <w:rPr>
          <w:rFonts w:ascii="Times New Roman" w:hAnsi="Times New Roman"/>
          <w:sz w:val="28"/>
          <w:szCs w:val="28"/>
        </w:rPr>
        <w:t>Контроль за</w:t>
      </w:r>
      <w:proofErr w:type="gramEnd"/>
      <w:r w:rsidRPr="003236C8">
        <w:rPr>
          <w:rFonts w:ascii="Times New Roman" w:hAnsi="Times New Roman"/>
          <w:sz w:val="28"/>
          <w:szCs w:val="28"/>
        </w:rPr>
        <w:t xml:space="preserve">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5.13.1.</w:t>
      </w:r>
      <w:r w:rsidRPr="003236C8">
        <w:rPr>
          <w:rFonts w:ascii="Times New Roman" w:hAnsi="Times New Roman"/>
          <w:sz w:val="28"/>
          <w:szCs w:val="28"/>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rsidR="00A16207" w:rsidRPr="003236C8" w:rsidRDefault="00A16207" w:rsidP="00A16207">
      <w:pPr>
        <w:spacing w:after="0"/>
        <w:jc w:val="both"/>
        <w:rPr>
          <w:rFonts w:ascii="Times New Roman" w:hAnsi="Times New Roman"/>
          <w:sz w:val="28"/>
          <w:szCs w:val="28"/>
        </w:rPr>
      </w:pPr>
      <w:r>
        <w:rPr>
          <w:rFonts w:ascii="Times New Roman" w:hAnsi="Times New Roman"/>
          <w:sz w:val="28"/>
          <w:szCs w:val="28"/>
        </w:rPr>
        <w:t>5.13.2.</w:t>
      </w:r>
      <w:r w:rsidRPr="003236C8">
        <w:rPr>
          <w:rFonts w:ascii="Times New Roman" w:hAnsi="Times New Roman"/>
          <w:sz w:val="28"/>
          <w:szCs w:val="28"/>
        </w:rPr>
        <w:t xml:space="preserve">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 </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5.13.4.</w:t>
      </w:r>
      <w:r w:rsidRPr="003236C8">
        <w:rPr>
          <w:rFonts w:ascii="Times New Roman" w:hAnsi="Times New Roman"/>
          <w:sz w:val="28"/>
          <w:szCs w:val="28"/>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5.13.5.</w:t>
      </w:r>
      <w:r w:rsidRPr="003236C8">
        <w:rPr>
          <w:rFonts w:ascii="Times New Roman" w:hAnsi="Times New Roman"/>
          <w:sz w:val="28"/>
          <w:szCs w:val="28"/>
        </w:rPr>
        <w:t xml:space="preserve"> </w:t>
      </w:r>
      <w:proofErr w:type="gramStart"/>
      <w:r w:rsidRPr="003236C8">
        <w:rPr>
          <w:rFonts w:ascii="Times New Roman" w:hAnsi="Times New Roman"/>
          <w:sz w:val="28"/>
          <w:szCs w:val="28"/>
        </w:rPr>
        <w:t>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(вывеске) и другим объектам, с которыми демонтируемая информационная конструкция (вывеска) конструктивно связана, ее снятие с внешних поверхностей зданий, строений, сооружений, на которых указанная информационная конструкция (вывеска) размещена.</w:t>
      </w:r>
      <w:proofErr w:type="gramEnd"/>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5.13.6.</w:t>
      </w:r>
      <w:r w:rsidRPr="003236C8">
        <w:rPr>
          <w:rFonts w:ascii="Times New Roman" w:hAnsi="Times New Roman"/>
          <w:sz w:val="28"/>
          <w:szCs w:val="28"/>
        </w:rPr>
        <w:t xml:space="preserve">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5.13.7.</w:t>
      </w:r>
      <w:r w:rsidRPr="003236C8">
        <w:rPr>
          <w:rFonts w:ascii="Times New Roman" w:hAnsi="Times New Roman"/>
          <w:sz w:val="28"/>
          <w:szCs w:val="28"/>
        </w:rPr>
        <w:t xml:space="preserve">При отсутствии сведений о владельце информационной конструкции (вывески), не соответствующей настоящим требованиям и (или) утвержденной архитектурно – художественной концепции, а </w:t>
      </w:r>
      <w:proofErr w:type="gramStart"/>
      <w:r w:rsidRPr="003236C8">
        <w:rPr>
          <w:rFonts w:ascii="Times New Roman" w:hAnsi="Times New Roman"/>
          <w:sz w:val="28"/>
          <w:szCs w:val="28"/>
        </w:rPr>
        <w:t>также</w:t>
      </w:r>
      <w:proofErr w:type="gramEnd"/>
      <w:r w:rsidRPr="003236C8">
        <w:rPr>
          <w:rFonts w:ascii="Times New Roman" w:hAnsi="Times New Roman"/>
          <w:sz w:val="28"/>
          <w:szCs w:val="28"/>
        </w:rPr>
        <w:t xml:space="preserve"> если информационная конструкция (вывеска) не была демонтирована владельцем информационной конструкции (вывески) в добровольном порядке в установленный предписанием срок, организация демонтажа данной </w:t>
      </w:r>
      <w:r w:rsidRPr="003236C8">
        <w:rPr>
          <w:rFonts w:ascii="Times New Roman" w:hAnsi="Times New Roman"/>
          <w:sz w:val="28"/>
          <w:szCs w:val="28"/>
        </w:rPr>
        <w:lastRenderedPageBreak/>
        <w:t xml:space="preserve">информационной конструкции (вывески) в принудительном порядке осуществляется органом, уполномоченным местной администрацией </w:t>
      </w:r>
      <w:r>
        <w:rPr>
          <w:rFonts w:ascii="Times New Roman" w:hAnsi="Times New Roman"/>
          <w:sz w:val="28"/>
          <w:szCs w:val="28"/>
        </w:rPr>
        <w:t>Братского</w:t>
      </w:r>
      <w:r w:rsidRPr="003236C8">
        <w:rPr>
          <w:rFonts w:ascii="Times New Roman" w:hAnsi="Times New Roman"/>
          <w:sz w:val="28"/>
          <w:szCs w:val="28"/>
        </w:rPr>
        <w:t xml:space="preserve"> сельского посе</w:t>
      </w:r>
      <w:r>
        <w:rPr>
          <w:rFonts w:ascii="Times New Roman" w:hAnsi="Times New Roman"/>
          <w:sz w:val="28"/>
          <w:szCs w:val="28"/>
        </w:rPr>
        <w:t>ле</w:t>
      </w:r>
      <w:r w:rsidRPr="003236C8">
        <w:rPr>
          <w:rFonts w:ascii="Times New Roman" w:hAnsi="Times New Roman"/>
          <w:sz w:val="28"/>
          <w:szCs w:val="28"/>
        </w:rPr>
        <w:t xml:space="preserve">ния </w:t>
      </w:r>
      <w:r>
        <w:rPr>
          <w:rFonts w:ascii="Times New Roman" w:hAnsi="Times New Roman"/>
          <w:sz w:val="28"/>
          <w:szCs w:val="28"/>
        </w:rPr>
        <w:t>Усть-Лабинского</w:t>
      </w:r>
      <w:r w:rsidRPr="003236C8">
        <w:rPr>
          <w:rFonts w:ascii="Times New Roman" w:hAnsi="Times New Roman"/>
          <w:sz w:val="28"/>
          <w:szCs w:val="28"/>
        </w:rPr>
        <w:t xml:space="preserve"> района.</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5.13.8.</w:t>
      </w:r>
      <w:r w:rsidRPr="003236C8">
        <w:rPr>
          <w:rFonts w:ascii="Times New Roman" w:hAnsi="Times New Roman"/>
          <w:sz w:val="28"/>
          <w:szCs w:val="28"/>
        </w:rPr>
        <w:t xml:space="preserve"> Орган, уполномоченный местной администрацией, организует демонтаж, перемещение и хранение информационных конструкций (вывесок), не соответствующих установленным требованиям, на специально организованные для их хранения места, о чем владельцу информационной конструкции (вывески) направляется письменное уведомление.</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5.13.9.</w:t>
      </w:r>
      <w:r w:rsidRPr="003236C8">
        <w:rPr>
          <w:rFonts w:ascii="Times New Roman" w:hAnsi="Times New Roman"/>
          <w:sz w:val="28"/>
          <w:szCs w:val="28"/>
        </w:rPr>
        <w:t xml:space="preserve"> Ответственность за нарушение настоящих требований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A16207" w:rsidRPr="003236C8" w:rsidRDefault="00A16207" w:rsidP="00A16207">
      <w:pPr>
        <w:spacing w:after="0"/>
        <w:ind w:firstLine="708"/>
        <w:jc w:val="both"/>
        <w:rPr>
          <w:rFonts w:ascii="Times New Roman" w:hAnsi="Times New Roman"/>
          <w:sz w:val="28"/>
          <w:szCs w:val="28"/>
        </w:rPr>
      </w:pPr>
      <w:r>
        <w:rPr>
          <w:rFonts w:ascii="Times New Roman" w:hAnsi="Times New Roman"/>
          <w:sz w:val="28"/>
          <w:szCs w:val="28"/>
        </w:rPr>
        <w:t>5.13.10</w:t>
      </w:r>
      <w:r w:rsidRPr="003236C8">
        <w:rPr>
          <w:rFonts w:ascii="Times New Roman" w:hAnsi="Times New Roman"/>
          <w:sz w:val="28"/>
          <w:szCs w:val="28"/>
        </w:rPr>
        <w:t xml:space="preserve">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 </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3" w:name="sub_128"/>
      <w:bookmarkEnd w:id="0"/>
      <w:r w:rsidRPr="000B6D99">
        <w:rPr>
          <w:rFonts w:ascii="Times New Roman" w:hAnsi="Times New Roman"/>
          <w:sz w:val="28"/>
          <w:szCs w:val="28"/>
          <w:lang w:eastAsia="ru-RU"/>
        </w:rPr>
        <w:t>5.1</w:t>
      </w:r>
      <w:r>
        <w:rPr>
          <w:rFonts w:ascii="Times New Roman" w:hAnsi="Times New Roman"/>
          <w:sz w:val="28"/>
          <w:szCs w:val="28"/>
          <w:lang w:eastAsia="ru-RU"/>
        </w:rPr>
        <w:t>3.11</w:t>
      </w:r>
      <w:r w:rsidRPr="000B6D99">
        <w:rPr>
          <w:rFonts w:ascii="Times New Roman" w:hAnsi="Times New Roman"/>
          <w:sz w:val="28"/>
          <w:szCs w:val="28"/>
          <w:lang w:eastAsia="ru-RU"/>
        </w:rPr>
        <w:t>. Расклейку газет, афиш, плакатов, различного рода объявлений и реклам разрешается</w:t>
      </w:r>
      <w:r>
        <w:rPr>
          <w:rFonts w:ascii="Times New Roman" w:hAnsi="Times New Roman"/>
          <w:sz w:val="28"/>
          <w:szCs w:val="28"/>
          <w:lang w:eastAsia="ru-RU"/>
        </w:rPr>
        <w:t xml:space="preserve"> размещать</w:t>
      </w:r>
      <w:r w:rsidRPr="000B6D99">
        <w:rPr>
          <w:rFonts w:ascii="Times New Roman" w:hAnsi="Times New Roman"/>
          <w:sz w:val="28"/>
          <w:szCs w:val="28"/>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13.12</w:t>
      </w:r>
      <w:r w:rsidRPr="000B6D99">
        <w:rPr>
          <w:rFonts w:ascii="Times New Roman" w:hAnsi="Times New Roman"/>
          <w:sz w:val="28"/>
          <w:szCs w:val="28"/>
          <w:lang w:eastAsia="ru-RU"/>
        </w:rPr>
        <w:t xml:space="preserve">. Размещение и эксплуатация рекламных конструкций осуществляется в порядке, установленном решением Совета </w:t>
      </w:r>
      <w:r>
        <w:rPr>
          <w:rFonts w:ascii="Times New Roman" w:hAnsi="Times New Roman"/>
          <w:sz w:val="28"/>
          <w:szCs w:val="28"/>
          <w:lang w:eastAsia="ru-RU"/>
        </w:rPr>
        <w:t xml:space="preserve">Братского сельского поселения Усть-Лабинский </w:t>
      </w:r>
      <w:r w:rsidRPr="000B6D99">
        <w:rPr>
          <w:rFonts w:ascii="Times New Roman" w:hAnsi="Times New Roman"/>
          <w:sz w:val="28"/>
          <w:szCs w:val="28"/>
          <w:lang w:eastAsia="ru-RU"/>
        </w:rPr>
        <w:t>район.</w:t>
      </w:r>
    </w:p>
    <w:p w:rsidR="00A16207" w:rsidRPr="000B6D99" w:rsidRDefault="00A16207" w:rsidP="00A16207">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5.14.</w:t>
      </w:r>
      <w:r w:rsidRPr="000B6D99">
        <w:rPr>
          <w:rFonts w:ascii="Times New Roman" w:hAnsi="Times New Roman"/>
          <w:sz w:val="28"/>
          <w:szCs w:val="28"/>
          <w:lang w:eastAsia="ru-RU"/>
        </w:rPr>
        <w:t xml:space="preserve"> Организация навигации.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5.1</w:t>
      </w:r>
      <w:r>
        <w:rPr>
          <w:rFonts w:ascii="Times New Roman" w:hAnsi="Times New Roman"/>
          <w:sz w:val="28"/>
          <w:szCs w:val="28"/>
          <w:lang w:eastAsia="ru-RU"/>
        </w:rPr>
        <w:t>4.</w:t>
      </w:r>
      <w:r w:rsidRPr="000B6D99">
        <w:rPr>
          <w:rFonts w:ascii="Times New Roman" w:hAnsi="Times New Roman"/>
          <w:sz w:val="28"/>
          <w:szCs w:val="28"/>
          <w:lang w:eastAsia="ru-RU"/>
        </w:rPr>
        <w:t>1. Навигация размещается в удобных местах, не вызывая визуальный шум и не перекрывая архитектурные элементы зданий.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14.2.</w:t>
      </w:r>
      <w:r w:rsidRPr="000B6D99">
        <w:rPr>
          <w:rFonts w:ascii="Times New Roman" w:hAnsi="Times New Roman"/>
          <w:sz w:val="28"/>
          <w:szCs w:val="28"/>
          <w:lang w:eastAsia="ru-RU"/>
        </w:rPr>
        <w:t xml:space="preserve"> Организация уличного искусства (</w:t>
      </w:r>
      <w:proofErr w:type="spellStart"/>
      <w:r w:rsidRPr="000B6D99">
        <w:rPr>
          <w:rFonts w:ascii="Times New Roman" w:hAnsi="Times New Roman"/>
          <w:sz w:val="28"/>
          <w:szCs w:val="28"/>
          <w:lang w:eastAsia="ru-RU"/>
        </w:rPr>
        <w:t>стрит-арт</w:t>
      </w:r>
      <w:proofErr w:type="spellEnd"/>
      <w:r w:rsidRPr="000B6D99">
        <w:rPr>
          <w:rFonts w:ascii="Times New Roman" w:hAnsi="Times New Roman"/>
          <w:sz w:val="28"/>
          <w:szCs w:val="28"/>
          <w:lang w:eastAsia="ru-RU"/>
        </w:rPr>
        <w:t xml:space="preserve">, граффити, </w:t>
      </w:r>
      <w:proofErr w:type="spellStart"/>
      <w:r w:rsidRPr="000B6D99">
        <w:rPr>
          <w:rFonts w:ascii="Times New Roman" w:hAnsi="Times New Roman"/>
          <w:sz w:val="28"/>
          <w:szCs w:val="28"/>
          <w:lang w:eastAsia="ru-RU"/>
        </w:rPr>
        <w:t>мурали</w:t>
      </w:r>
      <w:proofErr w:type="spellEnd"/>
      <w:r w:rsidRPr="000B6D99">
        <w:rPr>
          <w:rFonts w:ascii="Times New Roman" w:hAnsi="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w:t>
      </w:r>
      <w:r>
        <w:rPr>
          <w:rFonts w:ascii="Times New Roman" w:hAnsi="Times New Roman"/>
          <w:sz w:val="28"/>
          <w:szCs w:val="28"/>
          <w:lang w:eastAsia="ru-RU"/>
        </w:rPr>
        <w:t xml:space="preserve"> поселения. Для</w:t>
      </w:r>
      <w:r w:rsidRPr="000B6D99">
        <w:rPr>
          <w:rFonts w:ascii="Times New Roman" w:hAnsi="Times New Roman"/>
          <w:sz w:val="28"/>
          <w:szCs w:val="28"/>
          <w:lang w:eastAsia="ru-RU"/>
        </w:rPr>
        <w:t xml:space="preserve">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5.</w:t>
      </w:r>
      <w:r>
        <w:rPr>
          <w:rFonts w:ascii="Times New Roman" w:hAnsi="Times New Roman"/>
          <w:sz w:val="28"/>
          <w:szCs w:val="28"/>
          <w:lang w:eastAsia="ru-RU"/>
        </w:rPr>
        <w:t>14.3</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3"/>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Размещение и содержание праздничного оформления: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праздничное оформление фасадов и витрин осуществляется балансодержателями и арендаторами зданий;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lastRenderedPageBreak/>
        <w:t xml:space="preserve">праздничное оформление центральных улиц осуществляется администрацией </w:t>
      </w:r>
      <w:r>
        <w:rPr>
          <w:rFonts w:ascii="Times New Roman" w:hAnsi="Times New Roman"/>
          <w:sz w:val="28"/>
          <w:szCs w:val="28"/>
          <w:lang w:eastAsia="ru-RU"/>
        </w:rPr>
        <w:t>поселения</w:t>
      </w:r>
      <w:r w:rsidRPr="000B6D99">
        <w:rPr>
          <w:rFonts w:ascii="Times New Roman" w:hAnsi="Times New Roman"/>
          <w:sz w:val="28"/>
          <w:szCs w:val="28"/>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Pr>
          <w:rFonts w:ascii="Times New Roman" w:hAnsi="Times New Roman"/>
          <w:sz w:val="28"/>
          <w:szCs w:val="28"/>
          <w:bdr w:val="none" w:sz="0" w:space="0" w:color="auto" w:frame="1"/>
          <w:lang w:eastAsia="ru-RU"/>
        </w:rPr>
        <w:t>5.15</w:t>
      </w:r>
      <w:r w:rsidRPr="000B6D99">
        <w:rPr>
          <w:rFonts w:ascii="Times New Roman" w:hAnsi="Times New Roman"/>
          <w:sz w:val="28"/>
          <w:szCs w:val="28"/>
          <w:bdr w:val="none" w:sz="0" w:space="0" w:color="auto" w:frame="1"/>
          <w:lang w:eastAsia="ru-RU"/>
        </w:rPr>
        <w:t>. Рекламные конструкции.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Размещение рекламных конструкций на территории поселения производится в соответствии с </w:t>
      </w:r>
      <w:hyperlink r:id="rId7" w:history="1">
        <w:r w:rsidRPr="000B6D99">
          <w:rPr>
            <w:rFonts w:ascii="Times New Roman" w:hAnsi="Times New Roman"/>
            <w:sz w:val="28"/>
            <w:szCs w:val="28"/>
            <w:bdr w:val="none" w:sz="0" w:space="0" w:color="auto" w:frame="1"/>
            <w:lang w:eastAsia="ru-RU"/>
          </w:rPr>
          <w:t>постановлением</w:t>
        </w:r>
      </w:hyperlink>
      <w:r w:rsidRPr="000B6D99">
        <w:rPr>
          <w:rFonts w:ascii="Times New Roman" w:hAnsi="Times New Roman"/>
          <w:sz w:val="28"/>
          <w:szCs w:val="28"/>
          <w:bdr w:val="none" w:sz="0" w:space="0" w:color="auto" w:frame="1"/>
          <w:lang w:eastAsia="ru-RU"/>
        </w:rPr>
        <w:t> Госстандарта Российской Фе</w:t>
      </w:r>
      <w:r>
        <w:rPr>
          <w:rFonts w:ascii="Times New Roman" w:hAnsi="Times New Roman"/>
          <w:sz w:val="28"/>
          <w:szCs w:val="28"/>
          <w:bdr w:val="none" w:sz="0" w:space="0" w:color="auto" w:frame="1"/>
          <w:lang w:eastAsia="ru-RU"/>
        </w:rPr>
        <w:t xml:space="preserve">дерации от 22 апреля 2003 года </w:t>
      </w:r>
      <w:r w:rsidRPr="000B6D99">
        <w:rPr>
          <w:rFonts w:ascii="Times New Roman" w:hAnsi="Times New Roman"/>
          <w:sz w:val="28"/>
          <w:szCs w:val="28"/>
          <w:bdr w:val="none" w:sz="0" w:space="0" w:color="auto" w:frame="1"/>
          <w:lang w:eastAsia="ru-RU"/>
        </w:rPr>
        <w:t xml:space="preserve">№ 124-ст ГОСТ </w:t>
      </w:r>
      <w:proofErr w:type="gramStart"/>
      <w:r w:rsidRPr="000B6D99">
        <w:rPr>
          <w:rFonts w:ascii="Times New Roman" w:hAnsi="Times New Roman"/>
          <w:sz w:val="28"/>
          <w:szCs w:val="28"/>
          <w:bdr w:val="none" w:sz="0" w:space="0" w:color="auto" w:frame="1"/>
          <w:lang w:eastAsia="ru-RU"/>
        </w:rPr>
        <w:t>Р</w:t>
      </w:r>
      <w:proofErr w:type="gramEnd"/>
      <w:r w:rsidRPr="000B6D99">
        <w:rPr>
          <w:rFonts w:ascii="Times New Roman" w:hAnsi="Times New Roman"/>
          <w:sz w:val="28"/>
          <w:szCs w:val="28"/>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 наличии разрешения на установку и эксплуатацию рекламной конструкции, выдаваемого органом местного самоуправления муниципального образования </w:t>
      </w:r>
      <w:r>
        <w:rPr>
          <w:rFonts w:ascii="Times New Roman" w:hAnsi="Times New Roman"/>
          <w:sz w:val="28"/>
          <w:szCs w:val="28"/>
          <w:bdr w:val="none" w:sz="0" w:space="0" w:color="auto" w:frame="1"/>
          <w:lang w:eastAsia="ru-RU"/>
        </w:rPr>
        <w:t>Усть-Лабинский</w:t>
      </w:r>
      <w:r w:rsidRPr="000B6D99">
        <w:rPr>
          <w:rFonts w:ascii="Times New Roman" w:hAnsi="Times New Roman"/>
          <w:sz w:val="28"/>
          <w:szCs w:val="28"/>
          <w:bdr w:val="none" w:sz="0" w:space="0" w:color="auto" w:frame="1"/>
          <w:lang w:eastAsia="ru-RU"/>
        </w:rPr>
        <w:t xml:space="preserve"> район, с учетом утвержденной органом местного самоуправления муниципального образования </w:t>
      </w:r>
      <w:r>
        <w:rPr>
          <w:rFonts w:ascii="Times New Roman" w:hAnsi="Times New Roman"/>
          <w:sz w:val="28"/>
          <w:szCs w:val="28"/>
          <w:bdr w:val="none" w:sz="0" w:space="0" w:color="auto" w:frame="1"/>
          <w:lang w:eastAsia="ru-RU"/>
        </w:rPr>
        <w:t xml:space="preserve">Усть-Лабинский </w:t>
      </w:r>
      <w:r w:rsidRPr="000B6D99">
        <w:rPr>
          <w:rFonts w:ascii="Times New Roman" w:hAnsi="Times New Roman"/>
          <w:sz w:val="28"/>
          <w:szCs w:val="28"/>
          <w:bdr w:val="none" w:sz="0" w:space="0" w:color="auto" w:frame="1"/>
          <w:lang w:eastAsia="ru-RU"/>
        </w:rPr>
        <w:t>район схемы размещения рекламных конструкций.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На территории поселения установка и эксплуатация рекламных конструкций без разрешения запрещена.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0B6D99">
        <w:rPr>
          <w:rFonts w:ascii="Times New Roman" w:hAnsi="Times New Roman"/>
          <w:sz w:val="28"/>
          <w:szCs w:val="28"/>
          <w:bdr w:val="none" w:sz="0" w:space="0" w:color="auto" w:frame="1"/>
          <w:lang w:eastAsia="ru-RU"/>
        </w:rPr>
        <w:t>штендеры</w:t>
      </w:r>
      <w:proofErr w:type="spellEnd"/>
      <w:r w:rsidRPr="000B6D99">
        <w:rPr>
          <w:rFonts w:ascii="Times New Roman" w:hAnsi="Times New Roman"/>
          <w:sz w:val="28"/>
          <w:szCs w:val="28"/>
          <w:bdr w:val="none" w:sz="0" w:space="0" w:color="auto" w:frame="1"/>
          <w:lang w:eastAsia="ru-RU"/>
        </w:rPr>
        <w:t>), содержащие рекламную и иную информацию или указывающие на местонахождение объекта.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Максимальная площадь всех вывесок на одном здании, строении, сооружении не может превышать:</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10% от общей площади фасада здания, строения, сооружения, в случае если площадь такого фасада менее </w:t>
      </w:r>
      <w:smartTag w:uri="urn:schemas-microsoft-com:office:smarttags" w:element="metricconverter">
        <w:smartTagPr>
          <w:attr w:name="ProductID" w:val="50 кв. м"/>
        </w:smartTagPr>
        <w:r w:rsidRPr="000B6D99">
          <w:rPr>
            <w:rFonts w:ascii="Times New Roman" w:hAnsi="Times New Roman"/>
            <w:sz w:val="28"/>
            <w:szCs w:val="28"/>
            <w:bdr w:val="none" w:sz="0" w:space="0" w:color="auto" w:frame="1"/>
            <w:lang w:eastAsia="ru-RU"/>
          </w:rPr>
          <w:t>50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5 - 10% от общей площади фасада здания, строения, сооружения, в случае если площадь такого фасада составляет от 50 до </w:t>
      </w:r>
      <w:smartTag w:uri="urn:schemas-microsoft-com:office:smarttags" w:element="metricconverter">
        <w:smartTagPr>
          <w:attr w:name="ProductID" w:val="100 кв. м"/>
        </w:smartTagPr>
        <w:r w:rsidRPr="000B6D99">
          <w:rPr>
            <w:rFonts w:ascii="Times New Roman" w:hAnsi="Times New Roman"/>
            <w:sz w:val="28"/>
            <w:szCs w:val="28"/>
            <w:bdr w:val="none" w:sz="0" w:space="0" w:color="auto" w:frame="1"/>
            <w:lang w:eastAsia="ru-RU"/>
          </w:rPr>
          <w:t>100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3 - 5% от общей площади фасада здания, строения, сооружения, в случае если площадь такого фасада составляет более </w:t>
      </w:r>
      <w:smartTag w:uri="urn:schemas-microsoft-com:office:smarttags" w:element="metricconverter">
        <w:smartTagPr>
          <w:attr w:name="ProductID" w:val="100 кв. м"/>
        </w:smartTagPr>
        <w:r w:rsidRPr="000B6D99">
          <w:rPr>
            <w:rFonts w:ascii="Times New Roman" w:hAnsi="Times New Roman"/>
            <w:sz w:val="28"/>
            <w:szCs w:val="28"/>
            <w:bdr w:val="none" w:sz="0" w:space="0" w:color="auto" w:frame="1"/>
            <w:lang w:eastAsia="ru-RU"/>
          </w:rPr>
          <w:t>100 кв. м</w:t>
        </w:r>
      </w:smartTag>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Рекламные конструкции содержатся в надлежащем состоянии.</w:t>
      </w:r>
      <w:r w:rsidRPr="000B6D99">
        <w:rPr>
          <w:rFonts w:ascii="Times New Roman" w:hAnsi="Times New Roman"/>
          <w:sz w:val="28"/>
          <w:szCs w:val="28"/>
          <w:lang w:eastAsia="ru-RU"/>
        </w:rPr>
        <w:t xml:space="preserve"> </w:t>
      </w:r>
      <w:r w:rsidRPr="000B6D99">
        <w:rPr>
          <w:rFonts w:ascii="Times New Roman" w:hAnsi="Times New Roman"/>
          <w:sz w:val="28"/>
          <w:szCs w:val="28"/>
          <w:bdr w:val="none" w:sz="0" w:space="0" w:color="auto" w:frame="1"/>
          <w:lang w:eastAsia="ru-RU"/>
        </w:rPr>
        <w:t>Надлежащее состояние рекламных конструкций подразумевает:</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lastRenderedPageBreak/>
        <w:t>целостность рекламных конструкций;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недопущение факта отсутствия рекламной информации на рекламной конструкции;</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механических повреждений;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порывов рекламных полотен;</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наличие покрашенного каркаса;</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ржавчины, коррозии и грязи на всех частях и элементах рекламных конструкций;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16207" w:rsidRPr="00DB0E8A" w:rsidRDefault="00A16207" w:rsidP="00A16207">
      <w:pPr>
        <w:pStyle w:val="a7"/>
        <w:numPr>
          <w:ilvl w:val="0"/>
          <w:numId w:val="6"/>
        </w:numPr>
        <w:jc w:val="both"/>
        <w:rPr>
          <w:rFonts w:ascii="Times New Roman" w:hAnsi="Times New Roman"/>
          <w:sz w:val="28"/>
          <w:szCs w:val="28"/>
        </w:rPr>
      </w:pPr>
      <w:r w:rsidRPr="00DB0E8A">
        <w:rPr>
          <w:rFonts w:ascii="Times New Roman" w:hAnsi="Times New Roman"/>
          <w:sz w:val="28"/>
          <w:szCs w:val="28"/>
          <w:bdr w:val="none" w:sz="0" w:space="0" w:color="auto" w:frame="1"/>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Владелец рекламной конструкции обеспечивает мытье и очищение от загрязнений принадлежащие ему рекламные конструкции по мере необходимости, но не реже:</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B6D99">
        <w:rPr>
          <w:rFonts w:ascii="Times New Roman" w:hAnsi="Times New Roman"/>
          <w:sz w:val="28"/>
          <w:szCs w:val="28"/>
          <w:bdr w:val="none" w:sz="0" w:space="0" w:color="auto" w:frame="1"/>
          <w:lang w:eastAsia="ru-RU"/>
        </w:rPr>
        <w:t>пиллары</w:t>
      </w:r>
      <w:proofErr w:type="spellEnd"/>
      <w:r w:rsidRPr="000B6D99">
        <w:rPr>
          <w:rFonts w:ascii="Times New Roman" w:hAnsi="Times New Roman"/>
          <w:sz w:val="28"/>
          <w:szCs w:val="28"/>
          <w:bdr w:val="none" w:sz="0" w:space="0" w:color="auto" w:frame="1"/>
          <w:lang w:eastAsia="ru-RU"/>
        </w:rPr>
        <w:t>, пилоны);</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одного раза в месяц - конструкции среднего формата (</w:t>
      </w:r>
      <w:proofErr w:type="spellStart"/>
      <w:r w:rsidRPr="000B6D99">
        <w:rPr>
          <w:rFonts w:ascii="Times New Roman" w:hAnsi="Times New Roman"/>
          <w:sz w:val="28"/>
          <w:szCs w:val="28"/>
          <w:bdr w:val="none" w:sz="0" w:space="0" w:color="auto" w:frame="1"/>
          <w:lang w:eastAsia="ru-RU"/>
        </w:rPr>
        <w:t>сити-борды</w:t>
      </w:r>
      <w:proofErr w:type="spellEnd"/>
      <w:r w:rsidRPr="000B6D99">
        <w:rPr>
          <w:rFonts w:ascii="Times New Roman" w:hAnsi="Times New Roman"/>
          <w:sz w:val="28"/>
          <w:szCs w:val="28"/>
          <w:bdr w:val="none" w:sz="0" w:space="0" w:color="auto" w:frame="1"/>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одного раза в квартал - для прочих рекламных конструкций.</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bdr w:val="none" w:sz="0" w:space="0" w:color="auto" w:frame="1"/>
          <w:lang w:eastAsia="ru-RU"/>
        </w:rPr>
        <w:t xml:space="preserve">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4" w:name="sub_1013"/>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5" w:name="sub_131"/>
      <w:bookmarkEnd w:id="4"/>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.1.</w:t>
      </w:r>
      <w:r>
        <w:rPr>
          <w:rFonts w:ascii="Times New Roman" w:hAnsi="Times New Roman"/>
          <w:sz w:val="28"/>
          <w:szCs w:val="28"/>
          <w:lang w:eastAsia="ru-RU"/>
        </w:rPr>
        <w:t xml:space="preserve"> </w:t>
      </w:r>
      <w:proofErr w:type="gramStart"/>
      <w:r w:rsidRPr="000B6D99">
        <w:rPr>
          <w:rFonts w:ascii="Times New Roman" w:hAnsi="Times New Roman"/>
          <w:sz w:val="28"/>
          <w:szCs w:val="28"/>
          <w:lang w:eastAsia="ru-RU"/>
        </w:rPr>
        <w:t>Установка любых малых архитектурных форм (далее</w:t>
      </w:r>
      <w:r>
        <w:rPr>
          <w:rFonts w:ascii="Times New Roman" w:hAnsi="Times New Roman"/>
          <w:sz w:val="28"/>
          <w:szCs w:val="28"/>
          <w:lang w:eastAsia="ru-RU"/>
        </w:rPr>
        <w:t xml:space="preserve"> </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w:t>
      </w:r>
      <w:proofErr w:type="gramEnd"/>
      <w:r w:rsidRPr="000B6D99">
        <w:rPr>
          <w:rFonts w:ascii="Times New Roman" w:hAnsi="Times New Roman"/>
          <w:sz w:val="28"/>
          <w:szCs w:val="28"/>
          <w:lang w:eastAsia="ru-RU"/>
        </w:rPr>
        <w:t xml:space="preserve"> и т.п. допускается лишь в установленном законодательством порядке. При этом соблюдается целевое назначение земельного участка.</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6" w:name="sub_132"/>
      <w:bookmarkEnd w:id="5"/>
      <w:r w:rsidRPr="000B6D99">
        <w:rPr>
          <w:rFonts w:ascii="Times New Roman" w:hAnsi="Times New Roman"/>
          <w:sz w:val="28"/>
          <w:szCs w:val="28"/>
          <w:lang w:eastAsia="ru-RU"/>
        </w:rPr>
        <w:lastRenderedPageBreak/>
        <w:t>5.1</w:t>
      </w:r>
      <w:r>
        <w:rPr>
          <w:rFonts w:ascii="Times New Roman" w:hAnsi="Times New Roman"/>
          <w:sz w:val="28"/>
          <w:szCs w:val="28"/>
          <w:lang w:eastAsia="ru-RU"/>
        </w:rPr>
        <w:t>6</w:t>
      </w:r>
      <w:r w:rsidRPr="000B6D99">
        <w:rPr>
          <w:rFonts w:ascii="Times New Roman" w:hAnsi="Times New Roman"/>
          <w:sz w:val="28"/>
          <w:szCs w:val="28"/>
          <w:lang w:eastAsia="ru-RU"/>
        </w:rPr>
        <w:t>.2.</w:t>
      </w:r>
      <w:r>
        <w:rPr>
          <w:rFonts w:ascii="Times New Roman" w:hAnsi="Times New Roman"/>
          <w:sz w:val="28"/>
          <w:szCs w:val="28"/>
          <w:lang w:eastAsia="ru-RU"/>
        </w:rPr>
        <w:t xml:space="preserve"> </w:t>
      </w:r>
      <w:r w:rsidRPr="000B6D99">
        <w:rPr>
          <w:rFonts w:ascii="Times New Roman" w:hAnsi="Times New Roman"/>
          <w:sz w:val="28"/>
          <w:szCs w:val="28"/>
          <w:lang w:eastAsia="ru-RU"/>
        </w:rPr>
        <w:t>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органами и администрацией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7" w:name="sub_133"/>
      <w:bookmarkEnd w:id="6"/>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.3.</w:t>
      </w:r>
      <w:r>
        <w:rPr>
          <w:rFonts w:ascii="Times New Roman" w:hAnsi="Times New Roman"/>
          <w:sz w:val="28"/>
          <w:szCs w:val="28"/>
          <w:lang w:eastAsia="ru-RU"/>
        </w:rPr>
        <w:t xml:space="preserve"> </w:t>
      </w:r>
      <w:r w:rsidRPr="000B6D99">
        <w:rPr>
          <w:rFonts w:ascii="Times New Roman" w:hAnsi="Times New Roman"/>
          <w:sz w:val="28"/>
          <w:szCs w:val="28"/>
          <w:lang w:eastAsia="ru-RU"/>
        </w:rPr>
        <w:t>Размещение на территории средств передвижной мелкорозничной торговли (далее</w:t>
      </w:r>
      <w:r>
        <w:rPr>
          <w:rFonts w:ascii="Times New Roman" w:hAnsi="Times New Roman"/>
          <w:sz w:val="28"/>
          <w:szCs w:val="28"/>
          <w:lang w:eastAsia="ru-RU"/>
        </w:rPr>
        <w:t xml:space="preserve"> </w:t>
      </w:r>
      <w:r w:rsidRPr="000B6D99">
        <w:rPr>
          <w:rFonts w:ascii="Times New Roman" w:hAnsi="Times New Roman"/>
          <w:sz w:val="28"/>
          <w:szCs w:val="28"/>
          <w:lang w:eastAsia="ru-RU"/>
        </w:rPr>
        <w:t>-</w:t>
      </w:r>
      <w:r>
        <w:rPr>
          <w:rFonts w:ascii="Times New Roman" w:hAnsi="Times New Roman"/>
          <w:sz w:val="28"/>
          <w:szCs w:val="28"/>
          <w:lang w:eastAsia="ru-RU"/>
        </w:rPr>
        <w:t xml:space="preserve"> </w:t>
      </w:r>
      <w:r w:rsidRPr="000B6D99">
        <w:rPr>
          <w:rFonts w:ascii="Times New Roman" w:hAnsi="Times New Roman"/>
          <w:sz w:val="28"/>
          <w:szCs w:val="28"/>
          <w:lang w:eastAsia="ru-RU"/>
        </w:rPr>
        <w:t xml:space="preserve">СПМТ) осуществляется в порядке и местах, утверждаемых администрацией муниципального образования </w:t>
      </w:r>
      <w:r>
        <w:rPr>
          <w:rFonts w:ascii="Times New Roman" w:hAnsi="Times New Roman"/>
          <w:sz w:val="28"/>
          <w:szCs w:val="28"/>
          <w:lang w:eastAsia="ru-RU"/>
        </w:rPr>
        <w:t>Усть-Лабинский</w:t>
      </w:r>
      <w:r w:rsidRPr="000B6D99">
        <w:rPr>
          <w:rFonts w:ascii="Times New Roman" w:hAnsi="Times New Roman"/>
          <w:sz w:val="28"/>
          <w:szCs w:val="28"/>
          <w:lang w:eastAsia="ru-RU"/>
        </w:rPr>
        <w:t xml:space="preserve"> район по предложениям администрации поселения.</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8" w:name="sub_134"/>
      <w:bookmarkEnd w:id="7"/>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.4.</w:t>
      </w:r>
      <w:r>
        <w:rPr>
          <w:rFonts w:ascii="Times New Roman" w:hAnsi="Times New Roman"/>
          <w:sz w:val="28"/>
          <w:szCs w:val="28"/>
          <w:lang w:eastAsia="ru-RU"/>
        </w:rPr>
        <w:t xml:space="preserve"> </w:t>
      </w:r>
      <w:r w:rsidRPr="000B6D99">
        <w:rPr>
          <w:rFonts w:ascii="Times New Roman" w:hAnsi="Times New Roman"/>
          <w:sz w:val="28"/>
          <w:szCs w:val="28"/>
          <w:lang w:eastAsia="ru-RU"/>
        </w:rPr>
        <w:t>Владельцы МАФ и СПМТ обеспечивают содержание своих объектов в образцовом санитарно-эстетическом состоянии, своевременно производят их ремонт и окраску, а также благоустройство и санитарное с</w:t>
      </w:r>
      <w:r>
        <w:rPr>
          <w:rFonts w:ascii="Times New Roman" w:hAnsi="Times New Roman"/>
          <w:sz w:val="28"/>
          <w:szCs w:val="28"/>
          <w:lang w:eastAsia="ru-RU"/>
        </w:rPr>
        <w:t>одержание</w:t>
      </w:r>
      <w:hyperlink w:anchor="sub_5" w:history="1">
        <w:r w:rsidRPr="000B6D99">
          <w:rPr>
            <w:rFonts w:ascii="Times New Roman" w:hAnsi="Times New Roman"/>
            <w:sz w:val="28"/>
            <w:szCs w:val="28"/>
            <w:lang w:eastAsia="ru-RU"/>
          </w:rPr>
          <w:t xml:space="preserve"> территории</w:t>
        </w:r>
      </w:hyperlink>
      <w:r w:rsidRPr="000B6D99">
        <w:rPr>
          <w:rFonts w:ascii="Times New Roman" w:hAnsi="Times New Roman"/>
          <w:sz w:val="28"/>
          <w:szCs w:val="28"/>
          <w:lang w:eastAsia="ru-RU"/>
        </w:rPr>
        <w:t>.</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9" w:name="sub_135"/>
      <w:bookmarkEnd w:id="8"/>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.5.</w:t>
      </w:r>
      <w:r>
        <w:rPr>
          <w:rFonts w:ascii="Times New Roman" w:hAnsi="Times New Roman"/>
          <w:sz w:val="28"/>
          <w:szCs w:val="28"/>
          <w:lang w:eastAsia="ru-RU"/>
        </w:rPr>
        <w:t xml:space="preserve"> </w:t>
      </w:r>
      <w:r w:rsidRPr="000B6D99">
        <w:rPr>
          <w:rFonts w:ascii="Times New Roman" w:hAnsi="Times New Roman"/>
          <w:sz w:val="28"/>
          <w:szCs w:val="28"/>
          <w:lang w:eastAsia="ru-RU"/>
        </w:rPr>
        <w:t>Окраска МАФ, СПМТ и всех видов элементов благоустройства производится владельцами по мере необходимости.</w:t>
      </w:r>
    </w:p>
    <w:p w:rsidR="00A16207" w:rsidRPr="000B6D99" w:rsidRDefault="00A16207" w:rsidP="00A16207">
      <w:pPr>
        <w:spacing w:after="0" w:line="240" w:lineRule="auto"/>
        <w:ind w:firstLine="567"/>
        <w:jc w:val="both"/>
        <w:rPr>
          <w:rFonts w:ascii="Times New Roman" w:hAnsi="Times New Roman"/>
          <w:sz w:val="28"/>
          <w:szCs w:val="28"/>
          <w:lang w:eastAsia="ru-RU"/>
        </w:rPr>
      </w:pPr>
      <w:bookmarkStart w:id="10" w:name="sub_137"/>
      <w:bookmarkEnd w:id="9"/>
      <w:r w:rsidRPr="000B6D99">
        <w:rPr>
          <w:rFonts w:ascii="Times New Roman" w:hAnsi="Times New Roman"/>
          <w:sz w:val="28"/>
          <w:szCs w:val="28"/>
          <w:lang w:eastAsia="ru-RU"/>
        </w:rPr>
        <w:t>5.1</w:t>
      </w:r>
      <w:r>
        <w:rPr>
          <w:rFonts w:ascii="Times New Roman" w:hAnsi="Times New Roman"/>
          <w:sz w:val="28"/>
          <w:szCs w:val="28"/>
          <w:lang w:eastAsia="ru-RU"/>
        </w:rPr>
        <w:t>6</w:t>
      </w:r>
      <w:r w:rsidRPr="000B6D99">
        <w:rPr>
          <w:rFonts w:ascii="Times New Roman" w:hAnsi="Times New Roman"/>
          <w:sz w:val="28"/>
          <w:szCs w:val="28"/>
          <w:lang w:eastAsia="ru-RU"/>
        </w:rPr>
        <w:t>.</w:t>
      </w:r>
      <w:r>
        <w:rPr>
          <w:rFonts w:ascii="Times New Roman" w:hAnsi="Times New Roman"/>
          <w:sz w:val="28"/>
          <w:szCs w:val="28"/>
          <w:lang w:eastAsia="ru-RU"/>
        </w:rPr>
        <w:t xml:space="preserve">6. </w:t>
      </w:r>
      <w:proofErr w:type="gramStart"/>
      <w:r w:rsidRPr="000B6D99">
        <w:rPr>
          <w:rFonts w:ascii="Times New Roman" w:hAnsi="Times New Roman"/>
          <w:sz w:val="28"/>
          <w:szCs w:val="28"/>
          <w:lang w:eastAsia="ru-RU"/>
        </w:rPr>
        <w:t>Юридических</w:t>
      </w:r>
      <w:proofErr w:type="gramEnd"/>
      <w:r w:rsidRPr="000B6D99">
        <w:rPr>
          <w:rFonts w:ascii="Times New Roman" w:hAnsi="Times New Roman"/>
          <w:sz w:val="28"/>
          <w:szCs w:val="28"/>
          <w:lang w:eastAsia="ru-RU"/>
        </w:rPr>
        <w:t xml:space="preserve"> и физические лица (владельцы МАФ и СПМТ) заключают договоры со специализированными предприятиями на вывоз мусора, если данное юридическое или физическое лицо не располагает технической возможностью для своевременного вывоза мусора на полигон ТКО (свалку) своими силами. </w:t>
      </w:r>
      <w:bookmarkEnd w:id="10"/>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Запрещается: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складировать около МАФ и СПМТ тару, запасы товаров;</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осуществлять торговлю без специального торгового оборудования;</w:t>
      </w:r>
    </w:p>
    <w:p w:rsidR="00A16207" w:rsidRPr="000B6D99" w:rsidRDefault="00A16207" w:rsidP="00A16207">
      <w:pPr>
        <w:spacing w:after="0" w:line="240" w:lineRule="auto"/>
        <w:ind w:firstLine="567"/>
        <w:jc w:val="both"/>
        <w:rPr>
          <w:rFonts w:ascii="Times New Roman" w:hAnsi="Times New Roman"/>
          <w:sz w:val="28"/>
          <w:szCs w:val="28"/>
          <w:lang w:eastAsia="ru-RU"/>
        </w:rPr>
      </w:pPr>
      <w:r w:rsidRPr="000B6D99">
        <w:rPr>
          <w:rFonts w:ascii="Times New Roman" w:hAnsi="Times New Roman"/>
          <w:sz w:val="28"/>
          <w:szCs w:val="28"/>
          <w:lang w:eastAsia="ru-RU"/>
        </w:rPr>
        <w:t>использовать не по целевому назначению МАФ и СПТМ без переоформления разрешения в установленном порядке.</w:t>
      </w:r>
      <w:r w:rsidR="00BC253D">
        <w:rPr>
          <w:rFonts w:ascii="Times New Roman" w:hAnsi="Times New Roman"/>
          <w:sz w:val="28"/>
          <w:szCs w:val="28"/>
          <w:lang w:eastAsia="ru-RU"/>
        </w:rPr>
        <w:t>»</w:t>
      </w:r>
    </w:p>
    <w:p w:rsidR="006F5376" w:rsidRPr="00D3135F" w:rsidRDefault="006338AB" w:rsidP="006F5376">
      <w:pPr>
        <w:spacing w:after="0" w:line="240" w:lineRule="auto"/>
        <w:ind w:firstLine="567"/>
        <w:jc w:val="both"/>
        <w:rPr>
          <w:rFonts w:ascii="Times New Roman" w:hAnsi="Times New Roman"/>
          <w:sz w:val="28"/>
          <w:szCs w:val="28"/>
          <w:lang w:eastAsia="ru-RU"/>
        </w:rPr>
      </w:pPr>
      <w:r>
        <w:rPr>
          <w:rFonts w:ascii="Times New Roman" w:hAnsi="Times New Roman"/>
          <w:spacing w:val="-1"/>
          <w:sz w:val="28"/>
          <w:szCs w:val="28"/>
          <w:lang w:eastAsia="ru-RU"/>
        </w:rPr>
        <w:t>2</w:t>
      </w:r>
      <w:r w:rsidR="006F5376" w:rsidRPr="00D3135F">
        <w:rPr>
          <w:rFonts w:ascii="Times New Roman" w:hAnsi="Times New Roman"/>
          <w:spacing w:val="-1"/>
          <w:sz w:val="28"/>
          <w:szCs w:val="28"/>
          <w:lang w:eastAsia="ru-RU"/>
        </w:rPr>
        <w:t>. Общему отделу администрации Братского сельского поселения Усть-Лабинского района (</w:t>
      </w:r>
      <w:proofErr w:type="spellStart"/>
      <w:r>
        <w:rPr>
          <w:rFonts w:ascii="Times New Roman" w:hAnsi="Times New Roman"/>
          <w:spacing w:val="-1"/>
          <w:sz w:val="28"/>
          <w:szCs w:val="28"/>
          <w:lang w:eastAsia="ru-RU"/>
        </w:rPr>
        <w:t>Хасиятуллова</w:t>
      </w:r>
      <w:proofErr w:type="spellEnd"/>
      <w:r w:rsidR="006F5376" w:rsidRPr="00D3135F">
        <w:rPr>
          <w:rFonts w:ascii="Times New Roman" w:hAnsi="Times New Roman"/>
          <w:spacing w:val="-1"/>
          <w:sz w:val="28"/>
          <w:szCs w:val="28"/>
          <w:lang w:eastAsia="ru-RU"/>
        </w:rPr>
        <w:t>) обнародовать настоящее решение и разместить на официальном сайте Братского сельского поселения Усть-Лабинского района в сети «Интернет».</w:t>
      </w:r>
    </w:p>
    <w:p w:rsidR="006F5376" w:rsidRPr="00D3135F" w:rsidRDefault="006338AB" w:rsidP="006F5376">
      <w:pPr>
        <w:shd w:val="clear" w:color="auto" w:fill="FFFFFF"/>
        <w:tabs>
          <w:tab w:val="left" w:pos="859"/>
        </w:tabs>
        <w:spacing w:after="0" w:line="322" w:lineRule="exact"/>
        <w:ind w:right="298" w:firstLine="567"/>
        <w:jc w:val="both"/>
        <w:rPr>
          <w:rFonts w:ascii="Times New Roman" w:hAnsi="Times New Roman"/>
          <w:spacing w:val="-15"/>
          <w:sz w:val="28"/>
          <w:szCs w:val="28"/>
          <w:lang w:eastAsia="ru-RU"/>
        </w:rPr>
      </w:pPr>
      <w:r>
        <w:rPr>
          <w:rFonts w:ascii="Times New Roman" w:hAnsi="Times New Roman"/>
          <w:sz w:val="28"/>
          <w:szCs w:val="28"/>
          <w:lang w:eastAsia="ru-RU"/>
        </w:rPr>
        <w:t>3</w:t>
      </w:r>
      <w:r w:rsidR="006F5376" w:rsidRPr="00D3135F">
        <w:rPr>
          <w:rFonts w:ascii="Times New Roman" w:hAnsi="Times New Roman"/>
          <w:sz w:val="28"/>
          <w:szCs w:val="28"/>
          <w:lang w:eastAsia="ru-RU"/>
        </w:rPr>
        <w:t>.</w:t>
      </w:r>
      <w:proofErr w:type="gramStart"/>
      <w:r w:rsidR="006F5376" w:rsidRPr="00D3135F">
        <w:rPr>
          <w:rFonts w:ascii="Times New Roman" w:hAnsi="Times New Roman"/>
          <w:sz w:val="28"/>
          <w:szCs w:val="28"/>
          <w:lang w:eastAsia="ru-RU"/>
        </w:rPr>
        <w:t>Контроль за</w:t>
      </w:r>
      <w:proofErr w:type="gramEnd"/>
      <w:r w:rsidR="006F5376" w:rsidRPr="00D3135F">
        <w:rPr>
          <w:rFonts w:ascii="Times New Roman" w:hAnsi="Times New Roman"/>
          <w:sz w:val="28"/>
          <w:szCs w:val="28"/>
          <w:lang w:eastAsia="ru-RU"/>
        </w:rPr>
        <w:t xml:space="preserve"> выполнением настоящего решения возложить на главу Братского сельского поселения Усть-Лабинского района Г.М. Павлову.</w:t>
      </w:r>
    </w:p>
    <w:p w:rsidR="006F5376" w:rsidRPr="00D3135F" w:rsidRDefault="006338AB" w:rsidP="006F5376">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6F5376" w:rsidRPr="00D3135F">
        <w:rPr>
          <w:rFonts w:ascii="Times New Roman" w:hAnsi="Times New Roman"/>
          <w:sz w:val="28"/>
          <w:szCs w:val="28"/>
          <w:lang w:eastAsia="ru-RU"/>
        </w:rPr>
        <w:t xml:space="preserve">.  Решение вступает в силу со дня его официального обнародования.   </w:t>
      </w:r>
    </w:p>
    <w:p w:rsidR="006F5376" w:rsidRDefault="006F5376" w:rsidP="006F5376">
      <w:pPr>
        <w:spacing w:after="0" w:line="240" w:lineRule="auto"/>
        <w:jc w:val="both"/>
        <w:rPr>
          <w:rFonts w:ascii="Times New Roman" w:hAnsi="Times New Roman"/>
          <w:sz w:val="28"/>
          <w:szCs w:val="20"/>
          <w:lang w:eastAsia="ru-RU"/>
        </w:rPr>
      </w:pPr>
    </w:p>
    <w:p w:rsidR="006F5376" w:rsidRDefault="006F5376" w:rsidP="006F5376">
      <w:pPr>
        <w:spacing w:after="0" w:line="240" w:lineRule="auto"/>
        <w:jc w:val="both"/>
        <w:rPr>
          <w:rFonts w:ascii="Times New Roman" w:hAnsi="Times New Roman"/>
          <w:sz w:val="28"/>
          <w:szCs w:val="20"/>
          <w:lang w:eastAsia="ru-RU"/>
        </w:rPr>
      </w:pPr>
    </w:p>
    <w:p w:rsidR="006F5376" w:rsidRPr="00D3135F" w:rsidRDefault="006F5376" w:rsidP="006F5376">
      <w:pPr>
        <w:spacing w:after="0" w:line="240" w:lineRule="auto"/>
        <w:jc w:val="both"/>
        <w:rPr>
          <w:rFonts w:ascii="Times New Roman" w:hAnsi="Times New Roman"/>
          <w:sz w:val="28"/>
          <w:szCs w:val="20"/>
          <w:lang w:eastAsia="ru-RU"/>
        </w:rPr>
      </w:pP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 xml:space="preserve">Председатель Совета </w:t>
      </w: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 xml:space="preserve">Братского сельского поселения </w:t>
      </w:r>
    </w:p>
    <w:p w:rsidR="006F5376" w:rsidRPr="00D3135F" w:rsidRDefault="006F5376" w:rsidP="006F5376">
      <w:pPr>
        <w:spacing w:after="0" w:line="240" w:lineRule="auto"/>
        <w:jc w:val="both"/>
        <w:rPr>
          <w:rFonts w:ascii="Times New Roman" w:hAnsi="Times New Roman"/>
          <w:sz w:val="28"/>
          <w:szCs w:val="20"/>
          <w:lang w:eastAsia="ru-RU"/>
        </w:rPr>
      </w:pPr>
      <w:r w:rsidRPr="00D3135F">
        <w:rPr>
          <w:rFonts w:ascii="Times New Roman" w:hAnsi="Times New Roman"/>
          <w:sz w:val="28"/>
          <w:szCs w:val="20"/>
          <w:lang w:eastAsia="ru-RU"/>
        </w:rPr>
        <w:t>Усть-Лабинского района</w:t>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r>
      <w:r w:rsidRPr="00D3135F">
        <w:rPr>
          <w:rFonts w:ascii="Times New Roman" w:hAnsi="Times New Roman"/>
          <w:sz w:val="28"/>
          <w:szCs w:val="20"/>
          <w:lang w:eastAsia="ru-RU"/>
        </w:rPr>
        <w:tab/>
        <w:t>Е.В.Фоминова</w:t>
      </w:r>
    </w:p>
    <w:p w:rsidR="006F5376" w:rsidRPr="00D3135F" w:rsidRDefault="006F5376" w:rsidP="006F5376">
      <w:pPr>
        <w:spacing w:after="0" w:line="240" w:lineRule="auto"/>
        <w:jc w:val="both"/>
        <w:rPr>
          <w:rFonts w:ascii="Times New Roman" w:hAnsi="Times New Roman"/>
          <w:sz w:val="28"/>
          <w:szCs w:val="24"/>
          <w:lang w:eastAsia="ru-RU"/>
        </w:rPr>
      </w:pPr>
    </w:p>
    <w:p w:rsidR="006F5376" w:rsidRPr="00D3135F" w:rsidRDefault="006F5376" w:rsidP="006F5376">
      <w:pPr>
        <w:spacing w:after="0" w:line="240" w:lineRule="auto"/>
        <w:jc w:val="both"/>
        <w:rPr>
          <w:rFonts w:ascii="Times New Roman" w:hAnsi="Times New Roman"/>
          <w:sz w:val="28"/>
          <w:szCs w:val="24"/>
          <w:lang w:eastAsia="ru-RU"/>
        </w:rPr>
      </w:pPr>
      <w:r w:rsidRPr="00D3135F">
        <w:rPr>
          <w:rFonts w:ascii="Times New Roman" w:hAnsi="Times New Roman"/>
          <w:sz w:val="28"/>
          <w:szCs w:val="24"/>
          <w:lang w:eastAsia="ru-RU"/>
        </w:rPr>
        <w:t xml:space="preserve">Глава Братского сельского поселения </w:t>
      </w:r>
    </w:p>
    <w:p w:rsidR="006F5376" w:rsidRPr="00D3135F" w:rsidRDefault="006F5376" w:rsidP="006F5376">
      <w:pPr>
        <w:spacing w:after="0" w:line="240" w:lineRule="auto"/>
        <w:jc w:val="both"/>
        <w:rPr>
          <w:rFonts w:ascii="Times New Roman" w:hAnsi="Times New Roman"/>
          <w:sz w:val="28"/>
          <w:szCs w:val="24"/>
          <w:lang w:eastAsia="ru-RU"/>
        </w:rPr>
      </w:pPr>
      <w:r w:rsidRPr="00D3135F">
        <w:rPr>
          <w:rFonts w:ascii="Times New Roman" w:hAnsi="Times New Roman"/>
          <w:sz w:val="28"/>
          <w:szCs w:val="24"/>
          <w:lang w:eastAsia="ru-RU"/>
        </w:rPr>
        <w:t>Усть-Лабинского района</w:t>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r>
      <w:r w:rsidRPr="00D3135F">
        <w:rPr>
          <w:rFonts w:ascii="Times New Roman" w:hAnsi="Times New Roman"/>
          <w:sz w:val="28"/>
          <w:szCs w:val="24"/>
          <w:lang w:eastAsia="ru-RU"/>
        </w:rPr>
        <w:tab/>
        <w:t>Г.М.Павлова</w:t>
      </w:r>
    </w:p>
    <w:p w:rsidR="006F5376" w:rsidRDefault="006F5376" w:rsidP="006F5376">
      <w:pPr>
        <w:shd w:val="clear" w:color="auto" w:fill="FFFFFF"/>
        <w:tabs>
          <w:tab w:val="left" w:pos="859"/>
        </w:tabs>
        <w:spacing w:after="0" w:line="322" w:lineRule="exact"/>
        <w:ind w:right="298" w:firstLine="540"/>
        <w:jc w:val="both"/>
        <w:rPr>
          <w:rFonts w:ascii="Times New Roman" w:hAnsi="Times New Roman"/>
          <w:sz w:val="28"/>
          <w:szCs w:val="28"/>
          <w:lang w:eastAsia="ru-RU"/>
        </w:rPr>
      </w:pPr>
    </w:p>
    <w:p w:rsidR="006F5376" w:rsidRPr="002B1E61" w:rsidRDefault="006F5376" w:rsidP="006F5376">
      <w:pPr>
        <w:shd w:val="clear" w:color="auto" w:fill="FFFFFF"/>
        <w:tabs>
          <w:tab w:val="left" w:pos="859"/>
        </w:tabs>
        <w:spacing w:after="0" w:line="322" w:lineRule="exact"/>
        <w:ind w:right="298"/>
        <w:jc w:val="both"/>
        <w:rPr>
          <w:rFonts w:ascii="Times New Roman" w:hAnsi="Times New Roman"/>
          <w:sz w:val="28"/>
          <w:szCs w:val="28"/>
          <w:lang w:eastAsia="ru-RU"/>
        </w:rPr>
      </w:pPr>
    </w:p>
    <w:p w:rsidR="006F5376" w:rsidRPr="002B1E61" w:rsidRDefault="006F5376" w:rsidP="006F5376">
      <w:pPr>
        <w:spacing w:after="0" w:line="240" w:lineRule="auto"/>
        <w:ind w:left="5103"/>
        <w:jc w:val="both"/>
        <w:rPr>
          <w:rFonts w:ascii="Times New Roman" w:hAnsi="Times New Roman"/>
          <w:sz w:val="28"/>
          <w:szCs w:val="28"/>
          <w:lang w:eastAsia="ru-RU"/>
        </w:rPr>
      </w:pPr>
    </w:p>
    <w:p w:rsidR="006F5376" w:rsidRPr="000B6D99" w:rsidRDefault="006F5376" w:rsidP="006F5376">
      <w:pPr>
        <w:spacing w:after="0" w:line="240" w:lineRule="auto"/>
        <w:ind w:firstLine="567"/>
        <w:jc w:val="both"/>
        <w:rPr>
          <w:rFonts w:ascii="Times New Roman" w:hAnsi="Times New Roman"/>
          <w:sz w:val="28"/>
          <w:szCs w:val="28"/>
          <w:lang w:eastAsia="ru-RU"/>
        </w:rPr>
      </w:pPr>
    </w:p>
    <w:p w:rsidR="006F5376" w:rsidRPr="000B6D99" w:rsidRDefault="006F5376" w:rsidP="006F5376">
      <w:pPr>
        <w:spacing w:after="0" w:line="240" w:lineRule="auto"/>
        <w:ind w:firstLine="567"/>
        <w:jc w:val="both"/>
        <w:rPr>
          <w:rFonts w:ascii="Times New Roman" w:hAnsi="Times New Roman"/>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6F5376" w:rsidRDefault="006F5376" w:rsidP="006F5376">
      <w:pPr>
        <w:spacing w:after="0" w:line="240" w:lineRule="auto"/>
        <w:jc w:val="center"/>
        <w:rPr>
          <w:rFonts w:ascii="Times New Roman" w:hAnsi="Times New Roman"/>
          <w:b/>
          <w:bCs/>
          <w:sz w:val="28"/>
          <w:szCs w:val="28"/>
          <w:lang w:eastAsia="ru-RU"/>
        </w:rPr>
      </w:pPr>
    </w:p>
    <w:p w:rsidR="001A1AB5" w:rsidRDefault="001A1AB5"/>
    <w:sectPr w:rsidR="001A1AB5" w:rsidSect="001A1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455"/>
    <w:multiLevelType w:val="hybridMultilevel"/>
    <w:tmpl w:val="D444B6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4749C9"/>
    <w:multiLevelType w:val="multilevel"/>
    <w:tmpl w:val="3E0A5518"/>
    <w:lvl w:ilvl="0">
      <w:start w:val="1"/>
      <w:numFmt w:val="decimal"/>
      <w:lvlText w:val="%1."/>
      <w:lvlJc w:val="left"/>
      <w:pPr>
        <w:ind w:left="720" w:hanging="360"/>
      </w:pPr>
    </w:lvl>
    <w:lvl w:ilvl="1">
      <w:start w:val="14"/>
      <w:numFmt w:val="decimal"/>
      <w:isLgl/>
      <w:lvlText w:val="%1.%2."/>
      <w:lvlJc w:val="left"/>
      <w:pPr>
        <w:ind w:left="2208" w:hanging="1500"/>
      </w:pPr>
      <w:rPr>
        <w:rFonts w:cs="Microsoft Sans Serif" w:hint="default"/>
        <w:color w:val="auto"/>
      </w:rPr>
    </w:lvl>
    <w:lvl w:ilvl="2">
      <w:start w:val="1"/>
      <w:numFmt w:val="decimal"/>
      <w:isLgl/>
      <w:lvlText w:val="%1.%2.%3."/>
      <w:lvlJc w:val="left"/>
      <w:pPr>
        <w:ind w:left="2556" w:hanging="1500"/>
      </w:pPr>
      <w:rPr>
        <w:rFonts w:cs="Microsoft Sans Serif" w:hint="default"/>
        <w:color w:val="auto"/>
      </w:rPr>
    </w:lvl>
    <w:lvl w:ilvl="3">
      <w:start w:val="1"/>
      <w:numFmt w:val="decimal"/>
      <w:isLgl/>
      <w:lvlText w:val="%1.%2.%3.%4."/>
      <w:lvlJc w:val="left"/>
      <w:pPr>
        <w:ind w:left="2904" w:hanging="1500"/>
      </w:pPr>
      <w:rPr>
        <w:rFonts w:cs="Microsoft Sans Serif" w:hint="default"/>
        <w:color w:val="auto"/>
      </w:rPr>
    </w:lvl>
    <w:lvl w:ilvl="4">
      <w:start w:val="1"/>
      <w:numFmt w:val="decimal"/>
      <w:isLgl/>
      <w:lvlText w:val="%1.%2.%3.%4.%5."/>
      <w:lvlJc w:val="left"/>
      <w:pPr>
        <w:ind w:left="3252" w:hanging="1500"/>
      </w:pPr>
      <w:rPr>
        <w:rFonts w:cs="Microsoft Sans Serif" w:hint="default"/>
        <w:color w:val="auto"/>
      </w:rPr>
    </w:lvl>
    <w:lvl w:ilvl="5">
      <w:start w:val="1"/>
      <w:numFmt w:val="decimal"/>
      <w:isLgl/>
      <w:lvlText w:val="%1.%2.%3.%4.%5.%6."/>
      <w:lvlJc w:val="left"/>
      <w:pPr>
        <w:ind w:left="3600" w:hanging="1500"/>
      </w:pPr>
      <w:rPr>
        <w:rFonts w:cs="Microsoft Sans Serif" w:hint="default"/>
        <w:color w:val="auto"/>
      </w:rPr>
    </w:lvl>
    <w:lvl w:ilvl="6">
      <w:start w:val="1"/>
      <w:numFmt w:val="decimal"/>
      <w:isLgl/>
      <w:lvlText w:val="%1.%2.%3.%4.%5.%6.%7."/>
      <w:lvlJc w:val="left"/>
      <w:pPr>
        <w:ind w:left="4248" w:hanging="1800"/>
      </w:pPr>
      <w:rPr>
        <w:rFonts w:cs="Microsoft Sans Serif" w:hint="default"/>
        <w:color w:val="auto"/>
      </w:rPr>
    </w:lvl>
    <w:lvl w:ilvl="7">
      <w:start w:val="1"/>
      <w:numFmt w:val="decimal"/>
      <w:isLgl/>
      <w:lvlText w:val="%1.%2.%3.%4.%5.%6.%7.%8."/>
      <w:lvlJc w:val="left"/>
      <w:pPr>
        <w:ind w:left="4596" w:hanging="1800"/>
      </w:pPr>
      <w:rPr>
        <w:rFonts w:cs="Microsoft Sans Serif" w:hint="default"/>
        <w:color w:val="auto"/>
      </w:rPr>
    </w:lvl>
    <w:lvl w:ilvl="8">
      <w:start w:val="1"/>
      <w:numFmt w:val="decimal"/>
      <w:isLgl/>
      <w:lvlText w:val="%1.%2.%3.%4.%5.%6.%7.%8.%9."/>
      <w:lvlJc w:val="left"/>
      <w:pPr>
        <w:ind w:left="5304" w:hanging="2160"/>
      </w:pPr>
      <w:rPr>
        <w:rFonts w:cs="Microsoft Sans Serif" w:hint="default"/>
        <w:color w:val="auto"/>
      </w:rPr>
    </w:lvl>
  </w:abstractNum>
  <w:abstractNum w:abstractNumId="2">
    <w:nsid w:val="22390ED4"/>
    <w:multiLevelType w:val="multilevel"/>
    <w:tmpl w:val="5282C3CA"/>
    <w:lvl w:ilvl="0">
      <w:start w:val="1"/>
      <w:numFmt w:val="decimal"/>
      <w:lvlText w:val="%1."/>
      <w:lvlJc w:val="left"/>
      <w:pPr>
        <w:ind w:left="502" w:hanging="360"/>
      </w:pPr>
      <w:rPr>
        <w:rFonts w:hint="default"/>
      </w:rPr>
    </w:lvl>
    <w:lvl w:ilvl="1">
      <w:start w:val="14"/>
      <w:numFmt w:val="decimal"/>
      <w:isLgl/>
      <w:lvlText w:val="%1.%2."/>
      <w:lvlJc w:val="left"/>
      <w:pPr>
        <w:ind w:left="1990" w:hanging="1500"/>
      </w:pPr>
      <w:rPr>
        <w:rFonts w:cs="Microsoft Sans Serif" w:hint="default"/>
        <w:color w:val="auto"/>
      </w:rPr>
    </w:lvl>
    <w:lvl w:ilvl="2">
      <w:start w:val="1"/>
      <w:numFmt w:val="decimal"/>
      <w:isLgl/>
      <w:lvlText w:val="%1.%2.%3."/>
      <w:lvlJc w:val="left"/>
      <w:pPr>
        <w:ind w:left="2338" w:hanging="1500"/>
      </w:pPr>
      <w:rPr>
        <w:rFonts w:cs="Microsoft Sans Serif" w:hint="default"/>
        <w:color w:val="auto"/>
      </w:rPr>
    </w:lvl>
    <w:lvl w:ilvl="3">
      <w:start w:val="1"/>
      <w:numFmt w:val="decimal"/>
      <w:isLgl/>
      <w:lvlText w:val="%1.%2.%3.%4."/>
      <w:lvlJc w:val="left"/>
      <w:pPr>
        <w:ind w:left="2686" w:hanging="1500"/>
      </w:pPr>
      <w:rPr>
        <w:rFonts w:cs="Microsoft Sans Serif" w:hint="default"/>
        <w:color w:val="auto"/>
      </w:rPr>
    </w:lvl>
    <w:lvl w:ilvl="4">
      <w:start w:val="1"/>
      <w:numFmt w:val="decimal"/>
      <w:isLgl/>
      <w:lvlText w:val="%1.%2.%3.%4.%5."/>
      <w:lvlJc w:val="left"/>
      <w:pPr>
        <w:ind w:left="3034" w:hanging="1500"/>
      </w:pPr>
      <w:rPr>
        <w:rFonts w:cs="Microsoft Sans Serif" w:hint="default"/>
        <w:color w:val="auto"/>
      </w:rPr>
    </w:lvl>
    <w:lvl w:ilvl="5">
      <w:start w:val="1"/>
      <w:numFmt w:val="decimal"/>
      <w:isLgl/>
      <w:lvlText w:val="%1.%2.%3.%4.%5.%6."/>
      <w:lvlJc w:val="left"/>
      <w:pPr>
        <w:ind w:left="3382" w:hanging="1500"/>
      </w:pPr>
      <w:rPr>
        <w:rFonts w:cs="Microsoft Sans Serif" w:hint="default"/>
        <w:color w:val="auto"/>
      </w:rPr>
    </w:lvl>
    <w:lvl w:ilvl="6">
      <w:start w:val="1"/>
      <w:numFmt w:val="decimal"/>
      <w:isLgl/>
      <w:lvlText w:val="%1.%2.%3.%4.%5.%6.%7."/>
      <w:lvlJc w:val="left"/>
      <w:pPr>
        <w:ind w:left="4030" w:hanging="1800"/>
      </w:pPr>
      <w:rPr>
        <w:rFonts w:cs="Microsoft Sans Serif" w:hint="default"/>
        <w:color w:val="auto"/>
      </w:rPr>
    </w:lvl>
    <w:lvl w:ilvl="7">
      <w:start w:val="1"/>
      <w:numFmt w:val="decimal"/>
      <w:isLgl/>
      <w:lvlText w:val="%1.%2.%3.%4.%5.%6.%7.%8."/>
      <w:lvlJc w:val="left"/>
      <w:pPr>
        <w:ind w:left="4378" w:hanging="1800"/>
      </w:pPr>
      <w:rPr>
        <w:rFonts w:cs="Microsoft Sans Serif" w:hint="default"/>
        <w:color w:val="auto"/>
      </w:rPr>
    </w:lvl>
    <w:lvl w:ilvl="8">
      <w:start w:val="1"/>
      <w:numFmt w:val="decimal"/>
      <w:isLgl/>
      <w:lvlText w:val="%1.%2.%3.%4.%5.%6.%7.%8.%9."/>
      <w:lvlJc w:val="left"/>
      <w:pPr>
        <w:ind w:left="5086" w:hanging="2160"/>
      </w:pPr>
      <w:rPr>
        <w:rFonts w:cs="Microsoft Sans Serif" w:hint="default"/>
        <w:color w:val="auto"/>
      </w:rPr>
    </w:lvl>
  </w:abstractNum>
  <w:abstractNum w:abstractNumId="3">
    <w:nsid w:val="29252C1A"/>
    <w:multiLevelType w:val="multilevel"/>
    <w:tmpl w:val="8EA85B94"/>
    <w:lvl w:ilvl="0">
      <w:start w:val="1"/>
      <w:numFmt w:val="decimal"/>
      <w:lvlText w:val="%1."/>
      <w:lvlJc w:val="left"/>
      <w:pPr>
        <w:ind w:left="313" w:firstLine="680"/>
      </w:pPr>
      <w:rPr>
        <w:rFonts w:hint="default"/>
        <w:b w:val="0"/>
        <w:bCs w:val="0"/>
        <w:i w:val="0"/>
        <w:iCs w:val="0"/>
        <w:smallCaps w:val="0"/>
        <w:strike w:val="0"/>
        <w:color w:val="000000"/>
        <w:spacing w:val="0"/>
        <w:w w:val="100"/>
        <w:position w:val="0"/>
        <w:sz w:val="28"/>
        <w:szCs w:val="28"/>
        <w:u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4">
    <w:nsid w:val="2E6628CC"/>
    <w:multiLevelType w:val="multilevel"/>
    <w:tmpl w:val="497EFB62"/>
    <w:lvl w:ilvl="0">
      <w:start w:val="2"/>
      <w:numFmt w:val="decimal"/>
      <w:lvlText w:val="2.%1."/>
      <w:lvlJc w:val="left"/>
      <w:pPr>
        <w:ind w:left="313" w:firstLine="68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3.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5">
    <w:nsid w:val="42172412"/>
    <w:multiLevelType w:val="multilevel"/>
    <w:tmpl w:val="5E8487A0"/>
    <w:lvl w:ilvl="0">
      <w:start w:val="3"/>
      <w:numFmt w:val="decimal"/>
      <w:lvlText w:val="%1."/>
      <w:lvlJc w:val="left"/>
      <w:pPr>
        <w:ind w:left="825" w:hanging="825"/>
      </w:pPr>
      <w:rPr>
        <w:rFonts w:cs="Times New Roman" w:hint="default"/>
      </w:rPr>
    </w:lvl>
    <w:lvl w:ilvl="1">
      <w:start w:val="3"/>
      <w:numFmt w:val="decimal"/>
      <w:lvlText w:val="%1.%2."/>
      <w:lvlJc w:val="left"/>
      <w:pPr>
        <w:ind w:left="825" w:hanging="825"/>
      </w:pPr>
      <w:rPr>
        <w:rFonts w:cs="Times New Roman" w:hint="default"/>
      </w:rPr>
    </w:lvl>
    <w:lvl w:ilvl="2">
      <w:start w:val="27"/>
      <w:numFmt w:val="none"/>
      <w:lvlText w:val="1.19."/>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376"/>
    <w:rsid w:val="000355FE"/>
    <w:rsid w:val="001A1AB5"/>
    <w:rsid w:val="00294B13"/>
    <w:rsid w:val="003236C8"/>
    <w:rsid w:val="00370988"/>
    <w:rsid w:val="004A2455"/>
    <w:rsid w:val="004B7C3D"/>
    <w:rsid w:val="005D3D18"/>
    <w:rsid w:val="005E15F4"/>
    <w:rsid w:val="006338AB"/>
    <w:rsid w:val="006B5B96"/>
    <w:rsid w:val="006F5376"/>
    <w:rsid w:val="0078688D"/>
    <w:rsid w:val="00A16207"/>
    <w:rsid w:val="00BC253D"/>
    <w:rsid w:val="00DB0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7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5376"/>
    <w:rPr>
      <w:rFonts w:ascii="Courier New" w:hAnsi="Courier New" w:cs="Courier New"/>
      <w:sz w:val="20"/>
      <w:szCs w:val="20"/>
    </w:rPr>
  </w:style>
  <w:style w:type="character" w:customStyle="1" w:styleId="a4">
    <w:name w:val="Текст Знак"/>
    <w:basedOn w:val="a0"/>
    <w:link w:val="a3"/>
    <w:rsid w:val="006F5376"/>
    <w:rPr>
      <w:rFonts w:ascii="Courier New" w:eastAsia="Times New Roman" w:hAnsi="Courier New" w:cs="Courier New"/>
      <w:sz w:val="20"/>
      <w:szCs w:val="20"/>
    </w:rPr>
  </w:style>
  <w:style w:type="paragraph" w:styleId="a5">
    <w:name w:val="Balloon Text"/>
    <w:basedOn w:val="a"/>
    <w:link w:val="a6"/>
    <w:uiPriority w:val="99"/>
    <w:semiHidden/>
    <w:unhideWhenUsed/>
    <w:rsid w:val="006F53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5376"/>
    <w:rPr>
      <w:rFonts w:ascii="Tahoma" w:eastAsia="Times New Roman" w:hAnsi="Tahoma" w:cs="Tahoma"/>
      <w:sz w:val="16"/>
      <w:szCs w:val="16"/>
    </w:rPr>
  </w:style>
  <w:style w:type="paragraph" w:customStyle="1" w:styleId="ConsPlusNormal">
    <w:name w:val="ConsPlusNormal"/>
    <w:rsid w:val="0078688D"/>
    <w:pPr>
      <w:widowControl w:val="0"/>
      <w:suppressAutoHyphens/>
      <w:autoSpaceDE w:val="0"/>
      <w:spacing w:after="0" w:line="240" w:lineRule="auto"/>
    </w:pPr>
    <w:rPr>
      <w:rFonts w:ascii="Calibri" w:eastAsia="Times New Roman" w:hAnsi="Calibri" w:cs="Calibri"/>
      <w:szCs w:val="20"/>
      <w:lang w:eastAsia="ar-SA"/>
    </w:rPr>
  </w:style>
  <w:style w:type="paragraph" w:customStyle="1" w:styleId="1">
    <w:name w:val="Текст1"/>
    <w:basedOn w:val="a"/>
    <w:rsid w:val="0078688D"/>
    <w:pPr>
      <w:suppressAutoHyphens/>
      <w:spacing w:after="0" w:line="240" w:lineRule="auto"/>
    </w:pPr>
    <w:rPr>
      <w:rFonts w:ascii="Courier New" w:hAnsi="Courier New" w:cs="Courier New"/>
      <w:sz w:val="20"/>
      <w:szCs w:val="20"/>
      <w:lang w:eastAsia="ar-SA"/>
    </w:rPr>
  </w:style>
  <w:style w:type="paragraph" w:styleId="a7">
    <w:name w:val="List Paragraph"/>
    <w:basedOn w:val="a"/>
    <w:uiPriority w:val="34"/>
    <w:qFormat/>
    <w:rsid w:val="0078688D"/>
    <w:pPr>
      <w:widowControl w:val="0"/>
      <w:spacing w:after="0" w:line="240" w:lineRule="auto"/>
      <w:ind w:left="708"/>
    </w:pPr>
    <w:rPr>
      <w:rFonts w:ascii="Microsoft Sans Serif"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83CD996646689179F2DDD219DAE879D82A190839EFCCC62B26ED8B10g1B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87AB3-A77D-45EE-B48A-E98E82E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4</cp:revision>
  <cp:lastPrinted>2019-04-04T11:57:00Z</cp:lastPrinted>
  <dcterms:created xsi:type="dcterms:W3CDTF">2019-04-02T08:34:00Z</dcterms:created>
  <dcterms:modified xsi:type="dcterms:W3CDTF">2019-04-04T11:59:00Z</dcterms:modified>
</cp:coreProperties>
</file>